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5194" w14:textId="401C1E7C" w:rsidR="006108B3" w:rsidRDefault="006108B3" w:rsidP="00817E89">
      <w:pPr>
        <w:spacing w:line="240" w:lineRule="auto"/>
        <w:rPr>
          <w:bCs/>
          <w:color w:val="000000" w:themeColor="text1"/>
        </w:rPr>
      </w:pPr>
      <w:r>
        <w:rPr>
          <w:bCs/>
          <w:noProof/>
          <w:color w:val="000000" w:themeColor="text1"/>
        </w:rPr>
        <w:drawing>
          <wp:inline distT="0" distB="0" distL="0" distR="0" wp14:anchorId="11CA5C3B" wp14:editId="1B410D77">
            <wp:extent cx="1965069" cy="6286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stretch>
                      <a:fillRect/>
                    </a:stretch>
                  </pic:blipFill>
                  <pic:spPr>
                    <a:xfrm>
                      <a:off x="0" y="0"/>
                      <a:ext cx="1983449" cy="634530"/>
                    </a:xfrm>
                    <a:prstGeom prst="rect">
                      <a:avLst/>
                    </a:prstGeom>
                  </pic:spPr>
                </pic:pic>
              </a:graphicData>
            </a:graphic>
          </wp:inline>
        </w:drawing>
      </w:r>
    </w:p>
    <w:p w14:paraId="42DB5880" w14:textId="77777777" w:rsidR="006108B3" w:rsidRDefault="006108B3" w:rsidP="00817E89">
      <w:pPr>
        <w:spacing w:line="240" w:lineRule="auto"/>
        <w:rPr>
          <w:bCs/>
          <w:color w:val="000000" w:themeColor="text1"/>
        </w:rPr>
      </w:pPr>
    </w:p>
    <w:p w14:paraId="7C530D6C" w14:textId="77777777" w:rsidR="00C2524F" w:rsidRPr="00E8494A" w:rsidRDefault="00C2524F" w:rsidP="004142D0">
      <w:pPr>
        <w:spacing w:line="240" w:lineRule="auto"/>
      </w:pPr>
    </w:p>
    <w:p w14:paraId="1936F5C7" w14:textId="67621A3D" w:rsidR="008F2E08" w:rsidRPr="00B74165" w:rsidRDefault="008F2E08" w:rsidP="004142D0">
      <w:pPr>
        <w:spacing w:line="240" w:lineRule="auto"/>
        <w:rPr>
          <w:sz w:val="24"/>
          <w:szCs w:val="24"/>
        </w:rPr>
      </w:pPr>
      <w:r w:rsidRPr="00B74165">
        <w:rPr>
          <w:rStyle w:val="Heading1Char"/>
        </w:rPr>
        <w:t>Course Na</w:t>
      </w:r>
      <w:r w:rsidR="00B74165" w:rsidRPr="00B74165">
        <w:rPr>
          <w:rStyle w:val="Heading1Char"/>
        </w:rPr>
        <w:t>m</w:t>
      </w:r>
      <w:r w:rsidRPr="00B74165">
        <w:rPr>
          <w:rStyle w:val="Heading1Char"/>
        </w:rPr>
        <w:t>e</w:t>
      </w:r>
      <w:r w:rsidR="004562FC">
        <w:rPr>
          <w:rStyle w:val="Heading1Char"/>
        </w:rPr>
        <w:t>: Principles of Computer Systems Design</w:t>
      </w:r>
    </w:p>
    <w:p w14:paraId="6AAADB6E" w14:textId="77777777" w:rsidR="00BA2D10" w:rsidRPr="00B74165" w:rsidRDefault="00BA2D10" w:rsidP="004142D0">
      <w:pPr>
        <w:spacing w:line="240" w:lineRule="auto"/>
        <w:rPr>
          <w:rStyle w:val="Heading1Char"/>
        </w:rPr>
      </w:pPr>
    </w:p>
    <w:p w14:paraId="6C7F8B69" w14:textId="410CDC59" w:rsidR="008F2E08" w:rsidRPr="00B74165" w:rsidRDefault="008F2E08" w:rsidP="004142D0">
      <w:pPr>
        <w:spacing w:line="240" w:lineRule="auto"/>
        <w:rPr>
          <w:sz w:val="24"/>
          <w:szCs w:val="24"/>
        </w:rPr>
      </w:pPr>
      <w:r w:rsidRPr="00B74165">
        <w:rPr>
          <w:rStyle w:val="Heading1Char"/>
        </w:rPr>
        <w:t>Course Number</w:t>
      </w:r>
      <w:r w:rsidR="004562FC">
        <w:rPr>
          <w:rStyle w:val="Heading1Char"/>
        </w:rPr>
        <w:t>: ECE499</w:t>
      </w:r>
      <w:r w:rsidR="00082ECE">
        <w:rPr>
          <w:rStyle w:val="Heading1Char"/>
        </w:rPr>
        <w:t>/599</w:t>
      </w:r>
    </w:p>
    <w:p w14:paraId="1C1A920C" w14:textId="77777777" w:rsidR="00BA2D10" w:rsidRPr="00B74165" w:rsidRDefault="00BA2D10" w:rsidP="004142D0">
      <w:pPr>
        <w:spacing w:line="240" w:lineRule="auto"/>
        <w:rPr>
          <w:rStyle w:val="Heading1Char"/>
        </w:rPr>
      </w:pPr>
    </w:p>
    <w:p w14:paraId="74143D38" w14:textId="6CD7606C" w:rsidR="008F2E08" w:rsidRPr="00B74165" w:rsidRDefault="007540A4" w:rsidP="004142D0">
      <w:pPr>
        <w:spacing w:line="240" w:lineRule="auto"/>
        <w:rPr>
          <w:sz w:val="24"/>
          <w:szCs w:val="24"/>
        </w:rPr>
      </w:pPr>
      <w:r w:rsidRPr="00B74165">
        <w:rPr>
          <w:rStyle w:val="Heading1Char"/>
        </w:rPr>
        <w:t xml:space="preserve">Course </w:t>
      </w:r>
      <w:r w:rsidR="008F2E08" w:rsidRPr="00B74165">
        <w:rPr>
          <w:rStyle w:val="Heading1Char"/>
        </w:rPr>
        <w:t>Credits</w:t>
      </w:r>
      <w:r w:rsidR="004562FC">
        <w:rPr>
          <w:rStyle w:val="Heading1Char"/>
        </w:rPr>
        <w:t>: 4</w:t>
      </w:r>
    </w:p>
    <w:p w14:paraId="4D0B8109" w14:textId="77777777" w:rsidR="007540A4" w:rsidRPr="00B74165" w:rsidRDefault="007540A4" w:rsidP="004142D0">
      <w:pPr>
        <w:spacing w:line="240" w:lineRule="auto"/>
        <w:rPr>
          <w:sz w:val="24"/>
          <w:szCs w:val="24"/>
        </w:rPr>
      </w:pPr>
    </w:p>
    <w:p w14:paraId="7392003C" w14:textId="40ED4F5D" w:rsidR="007540A4" w:rsidRPr="00B74165" w:rsidRDefault="007540A4" w:rsidP="004142D0">
      <w:pPr>
        <w:spacing w:line="240" w:lineRule="auto"/>
        <w:rPr>
          <w:b/>
          <w:bCs/>
          <w:sz w:val="24"/>
          <w:szCs w:val="24"/>
        </w:rPr>
      </w:pPr>
      <w:r w:rsidRPr="00B74165">
        <w:rPr>
          <w:b/>
          <w:bCs/>
          <w:sz w:val="24"/>
          <w:szCs w:val="24"/>
        </w:rPr>
        <w:t>Class Meeting Times</w:t>
      </w:r>
    </w:p>
    <w:p w14:paraId="2A9DAD71" w14:textId="77777777" w:rsidR="00817E89" w:rsidRDefault="00817E89" w:rsidP="004142D0">
      <w:pPr>
        <w:spacing w:line="240" w:lineRule="auto"/>
        <w:rPr>
          <w:rStyle w:val="Hyperlink"/>
          <w:rFonts w:eastAsia="Times New Roman" w:cstheme="minorHAnsi"/>
          <w:bCs/>
          <w:i/>
          <w:iCs/>
          <w:color w:val="E36C0A" w:themeColor="accent6" w:themeShade="BF"/>
          <w:u w:val="none"/>
        </w:rPr>
      </w:pPr>
    </w:p>
    <w:p w14:paraId="4AAB8DDE" w14:textId="3F7820CE" w:rsidR="004562FC" w:rsidRPr="00082ECE" w:rsidRDefault="004562FC" w:rsidP="004142D0">
      <w:pPr>
        <w:spacing w:line="240" w:lineRule="auto"/>
        <w:rPr>
          <w:rStyle w:val="Hyperlink"/>
          <w:rFonts w:eastAsia="Times New Roman" w:cstheme="minorHAnsi"/>
          <w:bCs/>
          <w:i/>
          <w:iCs/>
          <w:color w:val="000000" w:themeColor="text1"/>
          <w:u w:val="none"/>
        </w:rPr>
      </w:pPr>
      <w:r w:rsidRPr="00082ECE">
        <w:rPr>
          <w:rStyle w:val="Hyperlink"/>
          <w:rFonts w:eastAsia="Times New Roman" w:cstheme="minorHAnsi"/>
          <w:bCs/>
          <w:i/>
          <w:iCs/>
          <w:color w:val="000000" w:themeColor="text1"/>
          <w:u w:val="none"/>
        </w:rPr>
        <w:t xml:space="preserve">Lecture: </w:t>
      </w:r>
      <w:r w:rsidRPr="00082ECE">
        <w:rPr>
          <w:rStyle w:val="Hyperlink"/>
          <w:rFonts w:eastAsia="Times New Roman" w:cstheme="minorHAnsi"/>
          <w:bCs/>
          <w:i/>
          <w:iCs/>
          <w:color w:val="000000" w:themeColor="text1"/>
          <w:u w:val="none"/>
        </w:rPr>
        <w:t xml:space="preserve">Monday &amp; Wednesday </w:t>
      </w:r>
      <w:r w:rsidRPr="00082ECE">
        <w:rPr>
          <w:rStyle w:val="Hyperlink"/>
          <w:rFonts w:eastAsia="Times New Roman" w:cstheme="minorHAnsi"/>
          <w:bCs/>
          <w:i/>
          <w:iCs/>
          <w:color w:val="000000" w:themeColor="text1"/>
          <w:u w:val="none"/>
        </w:rPr>
        <w:t>4</w:t>
      </w:r>
      <w:r w:rsidRPr="00082ECE">
        <w:rPr>
          <w:rStyle w:val="Hyperlink"/>
          <w:rFonts w:eastAsia="Times New Roman" w:cstheme="minorHAnsi"/>
          <w:bCs/>
          <w:i/>
          <w:iCs/>
          <w:color w:val="000000" w:themeColor="text1"/>
          <w:u w:val="none"/>
        </w:rPr>
        <w:t>:00-</w:t>
      </w:r>
      <w:r w:rsidRPr="00082ECE">
        <w:rPr>
          <w:rStyle w:val="Hyperlink"/>
          <w:rFonts w:eastAsia="Times New Roman" w:cstheme="minorHAnsi"/>
          <w:bCs/>
          <w:i/>
          <w:iCs/>
          <w:color w:val="000000" w:themeColor="text1"/>
          <w:u w:val="none"/>
        </w:rPr>
        <w:t>5</w:t>
      </w:r>
      <w:r w:rsidRPr="00082ECE">
        <w:rPr>
          <w:rStyle w:val="Hyperlink"/>
          <w:rFonts w:eastAsia="Times New Roman" w:cstheme="minorHAnsi"/>
          <w:bCs/>
          <w:i/>
          <w:iCs/>
          <w:color w:val="000000" w:themeColor="text1"/>
          <w:u w:val="none"/>
        </w:rPr>
        <w:t xml:space="preserve">:50 </w:t>
      </w:r>
      <w:r w:rsidRPr="00082ECE">
        <w:rPr>
          <w:rStyle w:val="Hyperlink"/>
          <w:rFonts w:eastAsia="Times New Roman" w:cstheme="minorHAnsi"/>
          <w:bCs/>
          <w:i/>
          <w:iCs/>
          <w:color w:val="000000" w:themeColor="text1"/>
          <w:u w:val="none"/>
        </w:rPr>
        <w:t>p</w:t>
      </w:r>
      <w:r w:rsidRPr="00082ECE">
        <w:rPr>
          <w:rStyle w:val="Hyperlink"/>
          <w:rFonts w:eastAsia="Times New Roman" w:cstheme="minorHAnsi"/>
          <w:bCs/>
          <w:i/>
          <w:iCs/>
          <w:color w:val="000000" w:themeColor="text1"/>
          <w:u w:val="none"/>
        </w:rPr>
        <w:t>m</w:t>
      </w:r>
      <w:r w:rsidR="00D20A43">
        <w:rPr>
          <w:rStyle w:val="Hyperlink"/>
          <w:rFonts w:eastAsia="Times New Roman" w:cstheme="minorHAnsi"/>
          <w:bCs/>
          <w:i/>
          <w:iCs/>
          <w:color w:val="000000" w:themeColor="text1"/>
          <w:u w:val="none"/>
        </w:rPr>
        <w:t xml:space="preserve">, </w:t>
      </w:r>
      <w:r w:rsidR="006609A1">
        <w:rPr>
          <w:rStyle w:val="Hyperlink"/>
          <w:rFonts w:eastAsia="Times New Roman" w:cstheme="minorHAnsi"/>
          <w:bCs/>
          <w:i/>
          <w:iCs/>
          <w:color w:val="000000" w:themeColor="text1"/>
          <w:u w:val="none"/>
        </w:rPr>
        <w:t xml:space="preserve">Milam Hall (MLM) 202 </w:t>
      </w:r>
    </w:p>
    <w:p w14:paraId="6A85DA4D" w14:textId="4261978C" w:rsidR="007540A4" w:rsidRDefault="007540A4" w:rsidP="004142D0">
      <w:pPr>
        <w:spacing w:line="240" w:lineRule="auto"/>
      </w:pPr>
    </w:p>
    <w:p w14:paraId="502C75E3" w14:textId="77777777" w:rsidR="00BA2D10" w:rsidRDefault="00BA2D10" w:rsidP="004142D0">
      <w:pPr>
        <w:spacing w:line="240" w:lineRule="auto"/>
        <w:rPr>
          <w:b/>
          <w:bCs/>
          <w:sz w:val="24"/>
          <w:szCs w:val="24"/>
        </w:rPr>
      </w:pPr>
      <w:r>
        <w:rPr>
          <w:b/>
          <w:bCs/>
          <w:sz w:val="24"/>
          <w:szCs w:val="24"/>
        </w:rPr>
        <w:t>Prerequisite and/or Corequisite</w:t>
      </w:r>
    </w:p>
    <w:p w14:paraId="454C2934" w14:textId="77777777" w:rsidR="004562FC" w:rsidRDefault="004562FC" w:rsidP="004142D0">
      <w:pPr>
        <w:shd w:val="clear" w:color="auto" w:fill="FFFFFF"/>
        <w:spacing w:line="240" w:lineRule="auto"/>
        <w:rPr>
          <w:rFonts w:eastAsia="Times New Roman" w:cstheme="minorHAnsi"/>
          <w:i/>
          <w:iCs/>
          <w:color w:val="E36C0A" w:themeColor="accent6" w:themeShade="BF"/>
        </w:rPr>
      </w:pPr>
    </w:p>
    <w:p w14:paraId="0051000D" w14:textId="0CEBDA6D" w:rsidR="00817E89" w:rsidRPr="00082ECE" w:rsidRDefault="004562FC" w:rsidP="004142D0">
      <w:pPr>
        <w:shd w:val="clear" w:color="auto" w:fill="FFFFFF"/>
        <w:spacing w:line="240" w:lineRule="auto"/>
        <w:rPr>
          <w:rFonts w:cstheme="minorHAnsi"/>
          <w:i/>
          <w:iCs/>
          <w:color w:val="000000" w:themeColor="text1"/>
          <w:shd w:val="clear" w:color="auto" w:fill="FFFFFF"/>
        </w:rPr>
      </w:pPr>
      <w:r w:rsidRPr="00082ECE">
        <w:rPr>
          <w:rFonts w:cstheme="minorHAnsi"/>
          <w:i/>
          <w:iCs/>
          <w:color w:val="000000" w:themeColor="text1"/>
          <w:shd w:val="clear" w:color="auto" w:fill="FFFFFF"/>
        </w:rPr>
        <w:t>Digital design; introduction to programming or data structures/algorithms</w:t>
      </w:r>
      <w:r w:rsidR="00D20A43">
        <w:rPr>
          <w:rFonts w:cstheme="minorHAnsi"/>
          <w:i/>
          <w:iCs/>
          <w:color w:val="000000" w:themeColor="text1"/>
          <w:shd w:val="clear" w:color="auto" w:fill="FFFFFF"/>
        </w:rPr>
        <w:t xml:space="preserve">. </w:t>
      </w:r>
      <w:r w:rsidR="00D20A43" w:rsidRPr="00D20A43">
        <w:rPr>
          <w:rFonts w:cstheme="minorHAnsi"/>
          <w:i/>
          <w:iCs/>
          <w:color w:val="000000" w:themeColor="text1"/>
          <w:shd w:val="clear" w:color="auto" w:fill="FFFFFF"/>
        </w:rPr>
        <w:t xml:space="preserve">ECE 375, CS 271, CS 274 or </w:t>
      </w:r>
      <w:r w:rsidRPr="00082ECE">
        <w:rPr>
          <w:rFonts w:cstheme="minorHAnsi"/>
          <w:i/>
          <w:iCs/>
          <w:color w:val="000000" w:themeColor="text1"/>
          <w:shd w:val="clear" w:color="auto" w:fill="FFFFFF"/>
        </w:rPr>
        <w:t>instructor approval.</w:t>
      </w:r>
    </w:p>
    <w:p w14:paraId="10C246E8" w14:textId="77777777" w:rsidR="007540A4" w:rsidRDefault="007540A4" w:rsidP="004142D0">
      <w:pPr>
        <w:pStyle w:val="Heading1"/>
        <w:spacing w:line="240" w:lineRule="auto"/>
      </w:pPr>
    </w:p>
    <w:p w14:paraId="2857A8B1" w14:textId="55AE3E2F" w:rsidR="000517A4" w:rsidRPr="00CD4192" w:rsidRDefault="00BA2D10" w:rsidP="004142D0">
      <w:pPr>
        <w:pStyle w:val="Heading1"/>
        <w:spacing w:line="240" w:lineRule="auto"/>
      </w:pPr>
      <w:r>
        <w:t xml:space="preserve">Catalog </w:t>
      </w:r>
      <w:r w:rsidR="000517A4" w:rsidRPr="00CD4192">
        <w:t>C</w:t>
      </w:r>
      <w:r w:rsidR="00CD4192">
        <w:t>ourse Description</w:t>
      </w:r>
    </w:p>
    <w:p w14:paraId="5DFCD0CE" w14:textId="77777777" w:rsidR="00082ECE" w:rsidRDefault="00082ECE" w:rsidP="004562FC">
      <w:pPr>
        <w:spacing w:line="240" w:lineRule="auto"/>
        <w:rPr>
          <w:i/>
          <w:iCs/>
          <w:color w:val="E36C0A" w:themeColor="accent6" w:themeShade="BF"/>
        </w:rPr>
      </w:pPr>
    </w:p>
    <w:p w14:paraId="0E9F3BE3" w14:textId="1B5EC461" w:rsidR="004562FC" w:rsidRPr="004562FC" w:rsidRDefault="004562FC" w:rsidP="004562FC">
      <w:pPr>
        <w:spacing w:line="240" w:lineRule="auto"/>
        <w:rPr>
          <w:i/>
          <w:iCs/>
          <w:color w:val="000000" w:themeColor="text1"/>
        </w:rPr>
      </w:pPr>
      <w:r w:rsidRPr="004562FC">
        <w:rPr>
          <w:i/>
          <w:iCs/>
          <w:color w:val="000000" w:themeColor="text1"/>
        </w:rPr>
        <w:t>The design of hardware and software in computer systems ranging from personal devices to large-scale distributed, networked computers is an increasingly complex undertaking and requires understanding not only of individual sub-systems, such as the micro-processor, but also the interactions among sub-systems. This class</w:t>
      </w:r>
      <w:r w:rsidRPr="00082ECE">
        <w:rPr>
          <w:i/>
          <w:iCs/>
          <w:color w:val="000000" w:themeColor="text1"/>
        </w:rPr>
        <w:t xml:space="preserve"> </w:t>
      </w:r>
      <w:r w:rsidRPr="004562FC">
        <w:rPr>
          <w:i/>
          <w:iCs/>
          <w:color w:val="000000" w:themeColor="text1"/>
        </w:rPr>
        <w:t>provides a broad introduction to the main principles and abstractions for engineering computer systems, and in-depth studies of their use on computer systems across a variety of designs, be it an operating system, a client/server application, a database server, or a fault-tolerant disk cluster.</w:t>
      </w:r>
      <w:r w:rsidR="00082ECE" w:rsidRPr="00082ECE">
        <w:rPr>
          <w:i/>
          <w:iCs/>
          <w:color w:val="000000" w:themeColor="text1"/>
        </w:rPr>
        <w:t xml:space="preserve"> </w:t>
      </w:r>
      <w:proofErr w:type="gramStart"/>
      <w:r w:rsidRPr="004562FC">
        <w:rPr>
          <w:i/>
          <w:iCs/>
          <w:color w:val="000000" w:themeColor="text1"/>
        </w:rPr>
        <w:t>Design</w:t>
      </w:r>
      <w:proofErr w:type="gramEnd"/>
      <w:r w:rsidRPr="004562FC">
        <w:rPr>
          <w:i/>
          <w:iCs/>
          <w:color w:val="000000" w:themeColor="text1"/>
        </w:rPr>
        <w:t>/programming assignments and a project will be assigned in this class. These entail an exploration of a topic related to the design of a computer system through implementation of a prototype. The assignments and project will require significant software programming using the Python high-level language.</w:t>
      </w:r>
    </w:p>
    <w:p w14:paraId="162E7481" w14:textId="7CDC8B99" w:rsidR="00BA2D10" w:rsidRDefault="00BA2D10" w:rsidP="004142D0">
      <w:pPr>
        <w:spacing w:line="240" w:lineRule="auto"/>
      </w:pPr>
    </w:p>
    <w:p w14:paraId="0F69EF10" w14:textId="77777777" w:rsidR="00BA2D10" w:rsidRPr="00E8494A" w:rsidRDefault="00BA2D10" w:rsidP="004142D0">
      <w:pPr>
        <w:spacing w:line="240" w:lineRule="auto"/>
      </w:pPr>
    </w:p>
    <w:p w14:paraId="6E04F44E" w14:textId="0BE5B449" w:rsidR="00BA2D10" w:rsidRPr="00CD4192" w:rsidRDefault="00BA2D10" w:rsidP="004142D0">
      <w:pPr>
        <w:pStyle w:val="Heading1"/>
        <w:spacing w:line="240" w:lineRule="auto"/>
      </w:pPr>
      <w:r w:rsidRPr="00CD4192">
        <w:t>Course Content</w:t>
      </w:r>
    </w:p>
    <w:p w14:paraId="6FAFF64B" w14:textId="1DA088D8" w:rsidR="00BA2D10" w:rsidRPr="002B2B7B" w:rsidRDefault="00BA2D10" w:rsidP="004142D0">
      <w:pPr>
        <w:shd w:val="clear" w:color="auto" w:fill="FFFFFF"/>
        <w:spacing w:line="240" w:lineRule="auto"/>
        <w:rPr>
          <w:rFonts w:eastAsia="Times New Roman" w:cstheme="minorHAnsi"/>
          <w:i/>
          <w:iCs/>
          <w:color w:val="E36C0A" w:themeColor="accent6" w:themeShade="BF"/>
        </w:rPr>
      </w:pPr>
    </w:p>
    <w:tbl>
      <w:tblPr>
        <w:tblStyle w:val="TableGrid"/>
        <w:tblW w:w="7225" w:type="dxa"/>
        <w:tblLook w:val="04A0" w:firstRow="1" w:lastRow="0" w:firstColumn="1" w:lastColumn="0" w:noHBand="0" w:noVBand="1"/>
        <w:tblCaption w:val="Course Content"/>
        <w:tblDescription w:val="List of the Topic, Reading Assignments, and Learning Activities for each week of the course.  "/>
      </w:tblPr>
      <w:tblGrid>
        <w:gridCol w:w="1422"/>
        <w:gridCol w:w="2479"/>
        <w:gridCol w:w="3324"/>
      </w:tblGrid>
      <w:tr w:rsidR="002B2B7B" w:rsidRPr="002B2B7B" w14:paraId="1D0C433E" w14:textId="77777777" w:rsidTr="00220D47">
        <w:trPr>
          <w:tblHeader/>
        </w:trPr>
        <w:tc>
          <w:tcPr>
            <w:tcW w:w="1422" w:type="dxa"/>
          </w:tcPr>
          <w:p w14:paraId="2EC8F75A" w14:textId="77777777" w:rsidR="002B2B7B" w:rsidRPr="00082ECE" w:rsidRDefault="002B2B7B" w:rsidP="004142D0">
            <w:pPr>
              <w:rPr>
                <w:b/>
                <w:bCs/>
                <w:i/>
                <w:iCs/>
                <w:color w:val="000000" w:themeColor="text1"/>
              </w:rPr>
            </w:pPr>
            <w:r w:rsidRPr="00082ECE">
              <w:rPr>
                <w:b/>
                <w:bCs/>
                <w:i/>
                <w:iCs/>
                <w:color w:val="000000" w:themeColor="text1"/>
              </w:rPr>
              <w:t>Week</w:t>
            </w:r>
          </w:p>
        </w:tc>
        <w:tc>
          <w:tcPr>
            <w:tcW w:w="2479" w:type="dxa"/>
          </w:tcPr>
          <w:p w14:paraId="6EC60E9C" w14:textId="77777777" w:rsidR="002B2B7B" w:rsidRPr="00082ECE" w:rsidRDefault="002B2B7B" w:rsidP="004142D0">
            <w:pPr>
              <w:rPr>
                <w:b/>
                <w:bCs/>
                <w:i/>
                <w:iCs/>
                <w:color w:val="000000" w:themeColor="text1"/>
              </w:rPr>
            </w:pPr>
            <w:r w:rsidRPr="00082ECE">
              <w:rPr>
                <w:b/>
                <w:bCs/>
                <w:i/>
                <w:iCs/>
                <w:color w:val="000000" w:themeColor="text1"/>
              </w:rPr>
              <w:t>Topic</w:t>
            </w:r>
          </w:p>
        </w:tc>
        <w:tc>
          <w:tcPr>
            <w:tcW w:w="3324" w:type="dxa"/>
          </w:tcPr>
          <w:p w14:paraId="3F2B6B7C" w14:textId="7CC49176" w:rsidR="002B2B7B" w:rsidRPr="00082ECE" w:rsidRDefault="002B2B7B" w:rsidP="004142D0">
            <w:pPr>
              <w:rPr>
                <w:b/>
                <w:bCs/>
                <w:i/>
                <w:iCs/>
                <w:color w:val="000000" w:themeColor="text1"/>
              </w:rPr>
            </w:pPr>
            <w:r w:rsidRPr="00082ECE">
              <w:rPr>
                <w:b/>
                <w:bCs/>
                <w:i/>
                <w:iCs/>
                <w:color w:val="000000" w:themeColor="text1"/>
              </w:rPr>
              <w:t>Assessment</w:t>
            </w:r>
            <w:r w:rsidR="00220D47" w:rsidRPr="00082ECE">
              <w:rPr>
                <w:b/>
                <w:bCs/>
                <w:i/>
                <w:iCs/>
                <w:color w:val="000000" w:themeColor="text1"/>
              </w:rPr>
              <w:t xml:space="preserve"> (optional)</w:t>
            </w:r>
          </w:p>
        </w:tc>
      </w:tr>
      <w:tr w:rsidR="002B2B7B" w:rsidRPr="002B2B7B" w14:paraId="49D30CA2" w14:textId="77777777" w:rsidTr="00220D47">
        <w:tc>
          <w:tcPr>
            <w:tcW w:w="1422" w:type="dxa"/>
          </w:tcPr>
          <w:p w14:paraId="7A7C5931" w14:textId="77777777" w:rsidR="002B2B7B" w:rsidRPr="00082ECE" w:rsidRDefault="002B2B7B" w:rsidP="004142D0">
            <w:pPr>
              <w:rPr>
                <w:i/>
                <w:iCs/>
                <w:color w:val="000000" w:themeColor="text1"/>
              </w:rPr>
            </w:pPr>
            <w:r w:rsidRPr="00082ECE">
              <w:rPr>
                <w:i/>
                <w:iCs/>
                <w:color w:val="000000" w:themeColor="text1"/>
              </w:rPr>
              <w:t>1</w:t>
            </w:r>
          </w:p>
        </w:tc>
        <w:tc>
          <w:tcPr>
            <w:tcW w:w="2479" w:type="dxa"/>
          </w:tcPr>
          <w:p w14:paraId="0F76AB6F" w14:textId="61D2C14D" w:rsidR="002B2B7B" w:rsidRPr="00082ECE" w:rsidRDefault="004562FC" w:rsidP="004142D0">
            <w:pPr>
              <w:rPr>
                <w:i/>
                <w:iCs/>
                <w:color w:val="000000" w:themeColor="text1"/>
              </w:rPr>
            </w:pPr>
            <w:r w:rsidRPr="00082ECE">
              <w:rPr>
                <w:i/>
                <w:iCs/>
                <w:color w:val="000000" w:themeColor="text1"/>
              </w:rPr>
              <w:t>C</w:t>
            </w:r>
            <w:r w:rsidRPr="00082ECE">
              <w:rPr>
                <w:i/>
                <w:iCs/>
                <w:color w:val="000000" w:themeColor="text1"/>
              </w:rPr>
              <w:t>lass overview; systems and complexity, fundamental abstractions</w:t>
            </w:r>
          </w:p>
        </w:tc>
        <w:tc>
          <w:tcPr>
            <w:tcW w:w="3324" w:type="dxa"/>
          </w:tcPr>
          <w:p w14:paraId="24BA2FB3" w14:textId="61C652F1" w:rsidR="002B2B7B" w:rsidRPr="00082ECE" w:rsidRDefault="004562FC" w:rsidP="004142D0">
            <w:pPr>
              <w:rPr>
                <w:i/>
                <w:iCs/>
                <w:color w:val="000000" w:themeColor="text1"/>
              </w:rPr>
            </w:pPr>
            <w:r w:rsidRPr="00082ECE">
              <w:rPr>
                <w:i/>
                <w:iCs/>
                <w:color w:val="000000" w:themeColor="text1"/>
              </w:rPr>
              <w:t>Quiz</w:t>
            </w:r>
          </w:p>
        </w:tc>
      </w:tr>
      <w:tr w:rsidR="002B2B7B" w:rsidRPr="002B2B7B" w14:paraId="5AA17F11" w14:textId="77777777" w:rsidTr="00220D47">
        <w:tc>
          <w:tcPr>
            <w:tcW w:w="1422" w:type="dxa"/>
          </w:tcPr>
          <w:p w14:paraId="40987FEA" w14:textId="77777777" w:rsidR="002B2B7B" w:rsidRPr="00082ECE" w:rsidRDefault="002B2B7B" w:rsidP="004142D0">
            <w:pPr>
              <w:rPr>
                <w:i/>
                <w:iCs/>
                <w:color w:val="000000" w:themeColor="text1"/>
              </w:rPr>
            </w:pPr>
            <w:r w:rsidRPr="00082ECE">
              <w:rPr>
                <w:i/>
                <w:iCs/>
                <w:color w:val="000000" w:themeColor="text1"/>
              </w:rPr>
              <w:t>2</w:t>
            </w:r>
          </w:p>
        </w:tc>
        <w:tc>
          <w:tcPr>
            <w:tcW w:w="2479" w:type="dxa"/>
          </w:tcPr>
          <w:p w14:paraId="356FFE6A" w14:textId="03AAA50A" w:rsidR="002B2B7B" w:rsidRPr="00082ECE" w:rsidRDefault="004562FC" w:rsidP="004142D0">
            <w:pPr>
              <w:rPr>
                <w:i/>
                <w:iCs/>
                <w:color w:val="000000" w:themeColor="text1"/>
              </w:rPr>
            </w:pPr>
            <w:r w:rsidRPr="00082ECE">
              <w:rPr>
                <w:i/>
                <w:iCs/>
                <w:color w:val="000000" w:themeColor="text1"/>
              </w:rPr>
              <w:t>N</w:t>
            </w:r>
            <w:r w:rsidRPr="00082ECE">
              <w:rPr>
                <w:i/>
                <w:iCs/>
                <w:color w:val="000000" w:themeColor="text1"/>
              </w:rPr>
              <w:t>aming intro</w:t>
            </w:r>
            <w:r w:rsidRPr="00082ECE">
              <w:rPr>
                <w:i/>
                <w:iCs/>
                <w:color w:val="000000" w:themeColor="text1"/>
              </w:rPr>
              <w:t>duction;</w:t>
            </w:r>
            <w:r w:rsidRPr="00082ECE">
              <w:rPr>
                <w:i/>
                <w:iCs/>
                <w:color w:val="000000" w:themeColor="text1"/>
              </w:rPr>
              <w:t xml:space="preserve"> naming and layers</w:t>
            </w:r>
            <w:r w:rsidRPr="00082ECE">
              <w:rPr>
                <w:i/>
                <w:iCs/>
                <w:color w:val="000000" w:themeColor="text1"/>
              </w:rPr>
              <w:t>; file system case study</w:t>
            </w:r>
          </w:p>
        </w:tc>
        <w:tc>
          <w:tcPr>
            <w:tcW w:w="3324" w:type="dxa"/>
          </w:tcPr>
          <w:p w14:paraId="247FEA26" w14:textId="15BEA045" w:rsidR="002B2B7B" w:rsidRPr="00082ECE" w:rsidRDefault="00220D47" w:rsidP="004142D0">
            <w:pPr>
              <w:rPr>
                <w:i/>
                <w:iCs/>
                <w:color w:val="000000" w:themeColor="text1"/>
              </w:rPr>
            </w:pPr>
            <w:r w:rsidRPr="00082ECE">
              <w:rPr>
                <w:i/>
                <w:iCs/>
                <w:color w:val="000000" w:themeColor="text1"/>
              </w:rPr>
              <w:t>Quiz</w:t>
            </w:r>
          </w:p>
        </w:tc>
      </w:tr>
      <w:tr w:rsidR="002B2B7B" w:rsidRPr="002B2B7B" w14:paraId="139A73C3" w14:textId="77777777" w:rsidTr="00220D47">
        <w:tc>
          <w:tcPr>
            <w:tcW w:w="1422" w:type="dxa"/>
          </w:tcPr>
          <w:p w14:paraId="00949DD9" w14:textId="77777777" w:rsidR="002B2B7B" w:rsidRPr="00082ECE" w:rsidRDefault="002B2B7B" w:rsidP="004142D0">
            <w:pPr>
              <w:rPr>
                <w:i/>
                <w:iCs/>
                <w:color w:val="000000" w:themeColor="text1"/>
              </w:rPr>
            </w:pPr>
            <w:r w:rsidRPr="00082ECE">
              <w:rPr>
                <w:i/>
                <w:iCs/>
                <w:color w:val="000000" w:themeColor="text1"/>
              </w:rPr>
              <w:t>3</w:t>
            </w:r>
          </w:p>
        </w:tc>
        <w:tc>
          <w:tcPr>
            <w:tcW w:w="2479" w:type="dxa"/>
          </w:tcPr>
          <w:p w14:paraId="60784C2C" w14:textId="48B4199C" w:rsidR="002B2B7B" w:rsidRPr="00082ECE" w:rsidRDefault="004562FC" w:rsidP="004142D0">
            <w:pPr>
              <w:rPr>
                <w:i/>
                <w:iCs/>
                <w:color w:val="000000" w:themeColor="text1"/>
              </w:rPr>
            </w:pPr>
            <w:r w:rsidRPr="00082ECE">
              <w:rPr>
                <w:i/>
                <w:iCs/>
                <w:color w:val="000000" w:themeColor="text1"/>
              </w:rPr>
              <w:t>C</w:t>
            </w:r>
            <w:r w:rsidRPr="00082ECE">
              <w:rPr>
                <w:i/>
                <w:iCs/>
                <w:color w:val="000000" w:themeColor="text1"/>
              </w:rPr>
              <w:t>lient-service modularity</w:t>
            </w:r>
            <w:r w:rsidRPr="00082ECE">
              <w:rPr>
                <w:i/>
                <w:iCs/>
                <w:color w:val="000000" w:themeColor="text1"/>
              </w:rPr>
              <w:t>; network file system case study</w:t>
            </w:r>
          </w:p>
        </w:tc>
        <w:tc>
          <w:tcPr>
            <w:tcW w:w="3324" w:type="dxa"/>
          </w:tcPr>
          <w:p w14:paraId="020F12A0" w14:textId="21573D9A" w:rsidR="002B2B7B" w:rsidRPr="00082ECE" w:rsidRDefault="004562FC" w:rsidP="004142D0">
            <w:pPr>
              <w:rPr>
                <w:i/>
                <w:iCs/>
                <w:color w:val="000000" w:themeColor="text1"/>
              </w:rPr>
            </w:pPr>
            <w:r w:rsidRPr="00082ECE">
              <w:rPr>
                <w:i/>
                <w:iCs/>
                <w:color w:val="000000" w:themeColor="text1"/>
              </w:rPr>
              <w:t>Quiz</w:t>
            </w:r>
          </w:p>
        </w:tc>
      </w:tr>
      <w:tr w:rsidR="002B2B7B" w:rsidRPr="002B2B7B" w14:paraId="252A8573" w14:textId="77777777" w:rsidTr="00220D47">
        <w:tc>
          <w:tcPr>
            <w:tcW w:w="1422" w:type="dxa"/>
          </w:tcPr>
          <w:p w14:paraId="2757C5F9" w14:textId="77777777" w:rsidR="002B2B7B" w:rsidRPr="00082ECE" w:rsidRDefault="002B2B7B" w:rsidP="004142D0">
            <w:pPr>
              <w:rPr>
                <w:i/>
                <w:iCs/>
                <w:color w:val="000000" w:themeColor="text1"/>
              </w:rPr>
            </w:pPr>
            <w:r w:rsidRPr="00082ECE">
              <w:rPr>
                <w:i/>
                <w:iCs/>
                <w:color w:val="000000" w:themeColor="text1"/>
              </w:rPr>
              <w:lastRenderedPageBreak/>
              <w:t>4</w:t>
            </w:r>
          </w:p>
        </w:tc>
        <w:tc>
          <w:tcPr>
            <w:tcW w:w="2479" w:type="dxa"/>
          </w:tcPr>
          <w:p w14:paraId="6D52BBE5" w14:textId="1FF37A03" w:rsidR="002B2B7B" w:rsidRPr="00082ECE" w:rsidRDefault="004562FC" w:rsidP="004142D0">
            <w:pPr>
              <w:rPr>
                <w:i/>
                <w:iCs/>
                <w:color w:val="000000" w:themeColor="text1"/>
              </w:rPr>
            </w:pPr>
            <w:r w:rsidRPr="00082ECE">
              <w:rPr>
                <w:i/>
                <w:iCs/>
                <w:color w:val="000000" w:themeColor="text1"/>
              </w:rPr>
              <w:t>V</w:t>
            </w:r>
            <w:r w:rsidRPr="00082ECE">
              <w:rPr>
                <w:i/>
                <w:iCs/>
                <w:color w:val="000000" w:themeColor="text1"/>
              </w:rPr>
              <w:t>irtualization abstractions</w:t>
            </w:r>
            <w:r w:rsidRPr="00082ECE">
              <w:rPr>
                <w:i/>
                <w:iCs/>
                <w:color w:val="000000" w:themeColor="text1"/>
              </w:rPr>
              <w:t>;</w:t>
            </w:r>
            <w:r w:rsidRPr="00082ECE">
              <w:rPr>
                <w:i/>
                <w:iCs/>
                <w:color w:val="000000" w:themeColor="text1"/>
              </w:rPr>
              <w:t xml:space="preserve"> virtual links</w:t>
            </w:r>
            <w:r w:rsidRPr="00082ECE">
              <w:rPr>
                <w:i/>
                <w:iCs/>
                <w:color w:val="000000" w:themeColor="text1"/>
              </w:rPr>
              <w:t>, virtual memory</w:t>
            </w:r>
          </w:p>
        </w:tc>
        <w:tc>
          <w:tcPr>
            <w:tcW w:w="3324" w:type="dxa"/>
          </w:tcPr>
          <w:p w14:paraId="19FF2340" w14:textId="4ADAE6A2" w:rsidR="002B2B7B" w:rsidRPr="00082ECE" w:rsidRDefault="004562FC" w:rsidP="004142D0">
            <w:pPr>
              <w:rPr>
                <w:i/>
                <w:iCs/>
                <w:color w:val="000000" w:themeColor="text1"/>
              </w:rPr>
            </w:pPr>
            <w:r w:rsidRPr="00082ECE">
              <w:rPr>
                <w:i/>
                <w:iCs/>
                <w:color w:val="000000" w:themeColor="text1"/>
              </w:rPr>
              <w:t>Quiz</w:t>
            </w:r>
          </w:p>
        </w:tc>
      </w:tr>
      <w:tr w:rsidR="002B2B7B" w:rsidRPr="002B2B7B" w14:paraId="7165E06E" w14:textId="77777777" w:rsidTr="00220D47">
        <w:tc>
          <w:tcPr>
            <w:tcW w:w="1422" w:type="dxa"/>
          </w:tcPr>
          <w:p w14:paraId="6B4E5AA0" w14:textId="77777777" w:rsidR="002B2B7B" w:rsidRPr="00082ECE" w:rsidRDefault="002B2B7B" w:rsidP="004142D0">
            <w:pPr>
              <w:rPr>
                <w:i/>
                <w:iCs/>
                <w:color w:val="000000" w:themeColor="text1"/>
              </w:rPr>
            </w:pPr>
            <w:r w:rsidRPr="00082ECE">
              <w:rPr>
                <w:i/>
                <w:iCs/>
                <w:color w:val="000000" w:themeColor="text1"/>
              </w:rPr>
              <w:t>5</w:t>
            </w:r>
          </w:p>
        </w:tc>
        <w:tc>
          <w:tcPr>
            <w:tcW w:w="2479" w:type="dxa"/>
          </w:tcPr>
          <w:p w14:paraId="37F7A1C3" w14:textId="7A4994E8" w:rsidR="002B2B7B" w:rsidRPr="00082ECE" w:rsidRDefault="004562FC" w:rsidP="004142D0">
            <w:pPr>
              <w:rPr>
                <w:i/>
                <w:iCs/>
                <w:color w:val="000000" w:themeColor="text1"/>
              </w:rPr>
            </w:pPr>
            <w:r w:rsidRPr="00082ECE">
              <w:rPr>
                <w:i/>
                <w:iCs/>
                <w:color w:val="000000" w:themeColor="text1"/>
              </w:rPr>
              <w:t>P</w:t>
            </w:r>
            <w:r w:rsidRPr="00082ECE">
              <w:rPr>
                <w:i/>
                <w:iCs/>
                <w:color w:val="000000" w:themeColor="text1"/>
              </w:rPr>
              <w:t xml:space="preserve">rocessor </w:t>
            </w:r>
            <w:r w:rsidRPr="00082ECE">
              <w:rPr>
                <w:i/>
                <w:iCs/>
                <w:color w:val="000000" w:themeColor="text1"/>
              </w:rPr>
              <w:t xml:space="preserve">virtualization; </w:t>
            </w:r>
            <w:r w:rsidRPr="00082ECE">
              <w:rPr>
                <w:i/>
                <w:iCs/>
                <w:color w:val="000000" w:themeColor="text1"/>
              </w:rPr>
              <w:t>threads</w:t>
            </w:r>
          </w:p>
        </w:tc>
        <w:tc>
          <w:tcPr>
            <w:tcW w:w="3324" w:type="dxa"/>
          </w:tcPr>
          <w:p w14:paraId="32059693" w14:textId="695C7FB2" w:rsidR="002B2B7B" w:rsidRPr="00082ECE" w:rsidRDefault="004562FC" w:rsidP="004142D0">
            <w:pPr>
              <w:rPr>
                <w:i/>
                <w:iCs/>
                <w:color w:val="000000" w:themeColor="text1"/>
              </w:rPr>
            </w:pPr>
            <w:r w:rsidRPr="00082ECE">
              <w:rPr>
                <w:i/>
                <w:iCs/>
                <w:color w:val="000000" w:themeColor="text1"/>
              </w:rPr>
              <w:t>Midterm exam</w:t>
            </w:r>
          </w:p>
        </w:tc>
      </w:tr>
      <w:tr w:rsidR="002B2B7B" w:rsidRPr="002B2B7B" w14:paraId="48A4377F" w14:textId="77777777" w:rsidTr="00220D47">
        <w:tc>
          <w:tcPr>
            <w:tcW w:w="1422" w:type="dxa"/>
          </w:tcPr>
          <w:p w14:paraId="6C5FCCA7" w14:textId="77777777" w:rsidR="002B2B7B" w:rsidRPr="00082ECE" w:rsidRDefault="002B2B7B" w:rsidP="004142D0">
            <w:pPr>
              <w:rPr>
                <w:i/>
                <w:iCs/>
                <w:color w:val="000000" w:themeColor="text1"/>
              </w:rPr>
            </w:pPr>
            <w:r w:rsidRPr="00082ECE">
              <w:rPr>
                <w:i/>
                <w:iCs/>
                <w:color w:val="000000" w:themeColor="text1"/>
              </w:rPr>
              <w:t>6</w:t>
            </w:r>
          </w:p>
        </w:tc>
        <w:tc>
          <w:tcPr>
            <w:tcW w:w="2479" w:type="dxa"/>
          </w:tcPr>
          <w:p w14:paraId="323B03B4" w14:textId="1AA5552F" w:rsidR="002B2B7B" w:rsidRPr="00082ECE" w:rsidRDefault="00AF1306" w:rsidP="004142D0">
            <w:pPr>
              <w:rPr>
                <w:i/>
                <w:iCs/>
                <w:color w:val="000000" w:themeColor="text1"/>
              </w:rPr>
            </w:pPr>
            <w:r w:rsidRPr="00082ECE">
              <w:rPr>
                <w:i/>
                <w:iCs/>
                <w:color w:val="000000" w:themeColor="text1"/>
              </w:rPr>
              <w:t>Designing for performance</w:t>
            </w:r>
          </w:p>
        </w:tc>
        <w:tc>
          <w:tcPr>
            <w:tcW w:w="3324" w:type="dxa"/>
          </w:tcPr>
          <w:p w14:paraId="1D09CC8F" w14:textId="4EB62459" w:rsidR="002B2B7B" w:rsidRPr="00082ECE" w:rsidRDefault="004562FC" w:rsidP="004142D0">
            <w:pPr>
              <w:rPr>
                <w:i/>
                <w:iCs/>
                <w:color w:val="000000" w:themeColor="text1"/>
              </w:rPr>
            </w:pPr>
            <w:r w:rsidRPr="00082ECE">
              <w:rPr>
                <w:i/>
                <w:iCs/>
                <w:color w:val="000000" w:themeColor="text1"/>
              </w:rPr>
              <w:t>Quiz</w:t>
            </w:r>
          </w:p>
        </w:tc>
      </w:tr>
      <w:tr w:rsidR="002B2B7B" w:rsidRPr="002B2B7B" w14:paraId="3F4EDB70" w14:textId="77777777" w:rsidTr="00220D47">
        <w:tc>
          <w:tcPr>
            <w:tcW w:w="1422" w:type="dxa"/>
          </w:tcPr>
          <w:p w14:paraId="5EF1D675" w14:textId="77777777" w:rsidR="002B2B7B" w:rsidRPr="00082ECE" w:rsidRDefault="002B2B7B" w:rsidP="004142D0">
            <w:pPr>
              <w:rPr>
                <w:i/>
                <w:iCs/>
                <w:color w:val="000000" w:themeColor="text1"/>
              </w:rPr>
            </w:pPr>
            <w:r w:rsidRPr="00082ECE">
              <w:rPr>
                <w:i/>
                <w:iCs/>
                <w:color w:val="000000" w:themeColor="text1"/>
              </w:rPr>
              <w:t>7</w:t>
            </w:r>
          </w:p>
        </w:tc>
        <w:tc>
          <w:tcPr>
            <w:tcW w:w="2479" w:type="dxa"/>
          </w:tcPr>
          <w:p w14:paraId="7EBD1FBD" w14:textId="15C243D8" w:rsidR="002B2B7B" w:rsidRPr="00082ECE" w:rsidRDefault="00AF1306" w:rsidP="004142D0">
            <w:pPr>
              <w:rPr>
                <w:i/>
                <w:iCs/>
                <w:color w:val="000000" w:themeColor="text1"/>
              </w:rPr>
            </w:pPr>
            <w:r w:rsidRPr="00082ECE">
              <w:rPr>
                <w:i/>
                <w:iCs/>
                <w:color w:val="000000" w:themeColor="text1"/>
              </w:rPr>
              <w:t>Network properties and layers; Ethernet, Internet case studies</w:t>
            </w:r>
          </w:p>
        </w:tc>
        <w:tc>
          <w:tcPr>
            <w:tcW w:w="3324" w:type="dxa"/>
          </w:tcPr>
          <w:p w14:paraId="3877A2AD" w14:textId="14193BE3" w:rsidR="002B2B7B" w:rsidRPr="00082ECE" w:rsidRDefault="004562FC" w:rsidP="004142D0">
            <w:pPr>
              <w:rPr>
                <w:i/>
                <w:iCs/>
                <w:color w:val="000000" w:themeColor="text1"/>
              </w:rPr>
            </w:pPr>
            <w:r w:rsidRPr="00082ECE">
              <w:rPr>
                <w:i/>
                <w:iCs/>
                <w:color w:val="000000" w:themeColor="text1"/>
              </w:rPr>
              <w:t>Quiz</w:t>
            </w:r>
          </w:p>
        </w:tc>
      </w:tr>
      <w:tr w:rsidR="002B2B7B" w:rsidRPr="002B2B7B" w14:paraId="5020ADB2" w14:textId="77777777" w:rsidTr="00220D47">
        <w:tc>
          <w:tcPr>
            <w:tcW w:w="1422" w:type="dxa"/>
          </w:tcPr>
          <w:p w14:paraId="4F45375F" w14:textId="77777777" w:rsidR="002B2B7B" w:rsidRPr="00082ECE" w:rsidRDefault="002B2B7B" w:rsidP="004142D0">
            <w:pPr>
              <w:rPr>
                <w:i/>
                <w:iCs/>
                <w:color w:val="000000" w:themeColor="text1"/>
              </w:rPr>
            </w:pPr>
            <w:r w:rsidRPr="00082ECE">
              <w:rPr>
                <w:i/>
                <w:iCs/>
                <w:color w:val="000000" w:themeColor="text1"/>
              </w:rPr>
              <w:t>8</w:t>
            </w:r>
          </w:p>
        </w:tc>
        <w:tc>
          <w:tcPr>
            <w:tcW w:w="2479" w:type="dxa"/>
          </w:tcPr>
          <w:p w14:paraId="2D6A0FA1" w14:textId="75B110EC" w:rsidR="002B2B7B" w:rsidRPr="00082ECE" w:rsidRDefault="00AF1306" w:rsidP="004142D0">
            <w:pPr>
              <w:rPr>
                <w:i/>
                <w:iCs/>
                <w:color w:val="000000" w:themeColor="text1"/>
              </w:rPr>
            </w:pPr>
            <w:r w:rsidRPr="00082ECE">
              <w:rPr>
                <w:i/>
                <w:iCs/>
                <w:color w:val="000000" w:themeColor="text1"/>
              </w:rPr>
              <w:t>Fault tolerance</w:t>
            </w:r>
          </w:p>
        </w:tc>
        <w:tc>
          <w:tcPr>
            <w:tcW w:w="3324" w:type="dxa"/>
          </w:tcPr>
          <w:p w14:paraId="58E65E57" w14:textId="6EBF93F7" w:rsidR="002B2B7B" w:rsidRPr="00082ECE" w:rsidRDefault="00AF1306" w:rsidP="004142D0">
            <w:pPr>
              <w:rPr>
                <w:i/>
                <w:iCs/>
                <w:color w:val="000000" w:themeColor="text1"/>
              </w:rPr>
            </w:pPr>
            <w:r w:rsidRPr="00082ECE">
              <w:rPr>
                <w:i/>
                <w:iCs/>
                <w:color w:val="000000" w:themeColor="text1"/>
              </w:rPr>
              <w:t>Quiz</w:t>
            </w:r>
          </w:p>
        </w:tc>
      </w:tr>
      <w:tr w:rsidR="002B2B7B" w:rsidRPr="002B2B7B" w14:paraId="3A5AB87E" w14:textId="77777777" w:rsidTr="00220D47">
        <w:tc>
          <w:tcPr>
            <w:tcW w:w="1422" w:type="dxa"/>
          </w:tcPr>
          <w:p w14:paraId="10B455B1" w14:textId="77777777" w:rsidR="002B2B7B" w:rsidRPr="00082ECE" w:rsidRDefault="002B2B7B" w:rsidP="004142D0">
            <w:pPr>
              <w:rPr>
                <w:i/>
                <w:iCs/>
                <w:color w:val="000000" w:themeColor="text1"/>
              </w:rPr>
            </w:pPr>
            <w:r w:rsidRPr="00082ECE">
              <w:rPr>
                <w:i/>
                <w:iCs/>
                <w:color w:val="000000" w:themeColor="text1"/>
              </w:rPr>
              <w:t>9</w:t>
            </w:r>
          </w:p>
        </w:tc>
        <w:tc>
          <w:tcPr>
            <w:tcW w:w="2479" w:type="dxa"/>
          </w:tcPr>
          <w:p w14:paraId="71481A79" w14:textId="2F97DD40" w:rsidR="002B2B7B" w:rsidRPr="00082ECE" w:rsidRDefault="00AF1306" w:rsidP="004142D0">
            <w:pPr>
              <w:rPr>
                <w:i/>
                <w:iCs/>
                <w:color w:val="000000" w:themeColor="text1"/>
              </w:rPr>
            </w:pPr>
            <w:r w:rsidRPr="00082ECE">
              <w:rPr>
                <w:i/>
                <w:iCs/>
                <w:color w:val="000000" w:themeColor="text1"/>
              </w:rPr>
              <w:t>Redundancy; atomicity with journals</w:t>
            </w:r>
          </w:p>
        </w:tc>
        <w:tc>
          <w:tcPr>
            <w:tcW w:w="3324" w:type="dxa"/>
          </w:tcPr>
          <w:p w14:paraId="762C967B" w14:textId="15E5798D" w:rsidR="002B2B7B" w:rsidRPr="00082ECE" w:rsidRDefault="00AF1306" w:rsidP="004142D0">
            <w:pPr>
              <w:rPr>
                <w:i/>
                <w:iCs/>
                <w:color w:val="000000" w:themeColor="text1"/>
              </w:rPr>
            </w:pPr>
            <w:r w:rsidRPr="00082ECE">
              <w:rPr>
                <w:i/>
                <w:iCs/>
                <w:color w:val="000000" w:themeColor="text1"/>
              </w:rPr>
              <w:t>Quiz</w:t>
            </w:r>
          </w:p>
        </w:tc>
      </w:tr>
      <w:tr w:rsidR="002B2B7B" w:rsidRPr="002B2B7B" w14:paraId="4846AFAD" w14:textId="77777777" w:rsidTr="00220D47">
        <w:tc>
          <w:tcPr>
            <w:tcW w:w="1422" w:type="dxa"/>
          </w:tcPr>
          <w:p w14:paraId="45649257" w14:textId="77777777" w:rsidR="002B2B7B" w:rsidRPr="00082ECE" w:rsidRDefault="002B2B7B" w:rsidP="004142D0">
            <w:pPr>
              <w:rPr>
                <w:i/>
                <w:iCs/>
                <w:color w:val="000000" w:themeColor="text1"/>
              </w:rPr>
            </w:pPr>
            <w:r w:rsidRPr="00082ECE">
              <w:rPr>
                <w:i/>
                <w:iCs/>
                <w:color w:val="000000" w:themeColor="text1"/>
              </w:rPr>
              <w:t>10</w:t>
            </w:r>
          </w:p>
        </w:tc>
        <w:tc>
          <w:tcPr>
            <w:tcW w:w="2479" w:type="dxa"/>
          </w:tcPr>
          <w:p w14:paraId="3E4EE1E8" w14:textId="41817105" w:rsidR="002B2B7B" w:rsidRPr="00082ECE" w:rsidRDefault="00AF1306" w:rsidP="004142D0">
            <w:pPr>
              <w:rPr>
                <w:i/>
                <w:iCs/>
                <w:color w:val="000000" w:themeColor="text1"/>
              </w:rPr>
            </w:pPr>
            <w:r w:rsidRPr="00082ECE">
              <w:rPr>
                <w:i/>
                <w:iCs/>
                <w:color w:val="000000" w:themeColor="text1"/>
              </w:rPr>
              <w:t>Atomicity with logs; locks</w:t>
            </w:r>
          </w:p>
        </w:tc>
        <w:tc>
          <w:tcPr>
            <w:tcW w:w="3324" w:type="dxa"/>
          </w:tcPr>
          <w:p w14:paraId="733D5400" w14:textId="4429AA3C" w:rsidR="002B2B7B" w:rsidRPr="00082ECE" w:rsidRDefault="00AF1306" w:rsidP="004142D0">
            <w:pPr>
              <w:rPr>
                <w:i/>
                <w:iCs/>
                <w:color w:val="000000" w:themeColor="text1"/>
              </w:rPr>
            </w:pPr>
            <w:r w:rsidRPr="00082ECE">
              <w:rPr>
                <w:i/>
                <w:iCs/>
                <w:color w:val="000000" w:themeColor="text1"/>
              </w:rPr>
              <w:t>Quiz</w:t>
            </w:r>
          </w:p>
        </w:tc>
      </w:tr>
      <w:tr w:rsidR="002B2B7B" w:rsidRPr="002B2B7B" w14:paraId="312C4F29" w14:textId="77777777" w:rsidTr="00220D47">
        <w:tc>
          <w:tcPr>
            <w:tcW w:w="1422" w:type="dxa"/>
          </w:tcPr>
          <w:p w14:paraId="5ACE57D0" w14:textId="77777777" w:rsidR="002B2B7B" w:rsidRPr="00082ECE" w:rsidRDefault="002B2B7B" w:rsidP="004142D0">
            <w:pPr>
              <w:rPr>
                <w:i/>
                <w:iCs/>
                <w:color w:val="000000" w:themeColor="text1"/>
              </w:rPr>
            </w:pPr>
            <w:r w:rsidRPr="00082ECE">
              <w:rPr>
                <w:i/>
                <w:iCs/>
                <w:color w:val="000000" w:themeColor="text1"/>
              </w:rPr>
              <w:t>Finals</w:t>
            </w:r>
          </w:p>
        </w:tc>
        <w:tc>
          <w:tcPr>
            <w:tcW w:w="2479" w:type="dxa"/>
          </w:tcPr>
          <w:p w14:paraId="390BA9D8" w14:textId="77777777" w:rsidR="002B2B7B" w:rsidRPr="00082ECE" w:rsidRDefault="002B2B7B" w:rsidP="004142D0">
            <w:pPr>
              <w:rPr>
                <w:i/>
                <w:iCs/>
                <w:color w:val="000000" w:themeColor="text1"/>
              </w:rPr>
            </w:pPr>
          </w:p>
        </w:tc>
        <w:tc>
          <w:tcPr>
            <w:tcW w:w="3324" w:type="dxa"/>
          </w:tcPr>
          <w:p w14:paraId="0F7F90CC" w14:textId="7D455016" w:rsidR="002B2B7B" w:rsidRPr="00082ECE" w:rsidRDefault="00AF1306" w:rsidP="004142D0">
            <w:pPr>
              <w:rPr>
                <w:i/>
                <w:iCs/>
                <w:color w:val="000000" w:themeColor="text1"/>
              </w:rPr>
            </w:pPr>
            <w:r w:rsidRPr="00082ECE">
              <w:rPr>
                <w:i/>
                <w:iCs/>
                <w:color w:val="000000" w:themeColor="text1"/>
              </w:rPr>
              <w:t>Final exam</w:t>
            </w:r>
          </w:p>
        </w:tc>
      </w:tr>
    </w:tbl>
    <w:p w14:paraId="587C1319" w14:textId="1F6D08C3" w:rsidR="004142D0" w:rsidRDefault="004142D0" w:rsidP="004142D0">
      <w:pPr>
        <w:pStyle w:val="Heading1"/>
        <w:spacing w:line="240" w:lineRule="auto"/>
      </w:pPr>
    </w:p>
    <w:p w14:paraId="34F5E9E5" w14:textId="77777777" w:rsidR="00E6333F" w:rsidRPr="00E6333F" w:rsidRDefault="00E6333F" w:rsidP="00E6333F"/>
    <w:p w14:paraId="2094C3AC" w14:textId="46C03799" w:rsidR="002B2B7B" w:rsidRPr="00CD4192" w:rsidRDefault="002B2B7B" w:rsidP="004142D0">
      <w:pPr>
        <w:pStyle w:val="Heading1"/>
        <w:spacing w:line="240" w:lineRule="auto"/>
      </w:pPr>
      <w:r>
        <w:t xml:space="preserve">Course Specific </w:t>
      </w:r>
      <w:r w:rsidRPr="00CD4192">
        <w:t>Measurable Student Learning Outcomes</w:t>
      </w:r>
    </w:p>
    <w:p w14:paraId="2A09026A" w14:textId="77777777" w:rsidR="00082ECE" w:rsidRDefault="00082ECE" w:rsidP="00082ECE">
      <w:pPr>
        <w:pStyle w:val="ListParagraph"/>
        <w:shd w:val="clear" w:color="auto" w:fill="FFFFFF"/>
        <w:spacing w:line="240" w:lineRule="auto"/>
        <w:rPr>
          <w:rFonts w:eastAsia="Times New Roman" w:cstheme="minorHAnsi"/>
          <w:i/>
          <w:iCs/>
          <w:color w:val="E36C0A" w:themeColor="accent6" w:themeShade="BF"/>
        </w:rPr>
      </w:pPr>
      <w:bookmarkStart w:id="0" w:name="_Hlk44496299"/>
    </w:p>
    <w:p w14:paraId="70F7602C" w14:textId="2FF6CC51" w:rsidR="009A5006" w:rsidRPr="00082ECE" w:rsidRDefault="00AF1306" w:rsidP="00BE3A05">
      <w:pPr>
        <w:pStyle w:val="ListParagraph"/>
        <w:numPr>
          <w:ilvl w:val="0"/>
          <w:numId w:val="25"/>
        </w:numPr>
        <w:shd w:val="clear" w:color="auto" w:fill="FFFFFF"/>
        <w:spacing w:line="240" w:lineRule="auto"/>
        <w:rPr>
          <w:rFonts w:eastAsia="Times New Roman" w:cstheme="minorHAnsi"/>
          <w:i/>
          <w:iCs/>
          <w:color w:val="000000" w:themeColor="text1"/>
        </w:rPr>
      </w:pPr>
      <w:r w:rsidRPr="00082ECE">
        <w:rPr>
          <w:rFonts w:eastAsia="Times New Roman" w:cstheme="minorHAnsi"/>
          <w:i/>
          <w:iCs/>
          <w:color w:val="000000" w:themeColor="text1"/>
        </w:rPr>
        <w:t>Students will be able to</w:t>
      </w:r>
      <w:r w:rsidR="0031405D" w:rsidRPr="00082ECE">
        <w:rPr>
          <w:rFonts w:eastAsia="Times New Roman" w:cstheme="minorHAnsi"/>
          <w:i/>
          <w:iCs/>
          <w:color w:val="000000" w:themeColor="text1"/>
        </w:rPr>
        <w:t xml:space="preserve"> analyze and assess key modules of modern computer system designs by applying core principles learned in this class, building on a variety of case studies. Students will also be able to design a practical storage file system</w:t>
      </w:r>
      <w:r w:rsidR="009A5006" w:rsidRPr="00082ECE">
        <w:rPr>
          <w:rFonts w:eastAsia="Times New Roman" w:cstheme="minorHAnsi"/>
          <w:i/>
          <w:iCs/>
          <w:color w:val="000000" w:themeColor="text1"/>
        </w:rPr>
        <w:t xml:space="preserve"> </w:t>
      </w:r>
      <w:r w:rsidR="0031405D" w:rsidRPr="00082ECE">
        <w:rPr>
          <w:rFonts w:eastAsia="Times New Roman" w:cstheme="minorHAnsi"/>
          <w:i/>
          <w:iCs/>
          <w:color w:val="000000" w:themeColor="text1"/>
        </w:rPr>
        <w:t>with increasing complexity from an in-memory local file system to a distributed client/server architecture</w:t>
      </w:r>
      <w:r w:rsidR="009A5006" w:rsidRPr="00082ECE">
        <w:rPr>
          <w:rFonts w:eastAsia="Times New Roman" w:cstheme="minorHAnsi"/>
          <w:i/>
          <w:iCs/>
          <w:color w:val="000000" w:themeColor="text1"/>
        </w:rPr>
        <w:t>.</w:t>
      </w:r>
    </w:p>
    <w:p w14:paraId="12DABAE1" w14:textId="75CDBDCD" w:rsidR="00AF1306" w:rsidRPr="00082ECE" w:rsidRDefault="0031405D" w:rsidP="00BE3A05">
      <w:pPr>
        <w:pStyle w:val="ListParagraph"/>
        <w:numPr>
          <w:ilvl w:val="0"/>
          <w:numId w:val="25"/>
        </w:numPr>
        <w:shd w:val="clear" w:color="auto" w:fill="FFFFFF"/>
        <w:spacing w:line="240" w:lineRule="auto"/>
        <w:rPr>
          <w:rFonts w:eastAsia="Times New Roman" w:cstheme="minorHAnsi"/>
          <w:i/>
          <w:iCs/>
          <w:color w:val="000000" w:themeColor="text1"/>
        </w:rPr>
      </w:pPr>
      <w:proofErr w:type="spellStart"/>
      <w:r w:rsidRPr="00082ECE">
        <w:rPr>
          <w:rFonts w:eastAsia="Times New Roman" w:cstheme="minorHAnsi"/>
          <w:i/>
          <w:iCs/>
          <w:color w:val="000000" w:themeColor="text1"/>
        </w:rPr>
        <w:t>Students</w:t>
      </w:r>
      <w:proofErr w:type="spellEnd"/>
      <w:r w:rsidRPr="00082ECE">
        <w:rPr>
          <w:rFonts w:eastAsia="Times New Roman" w:cstheme="minorHAnsi"/>
          <w:i/>
          <w:iCs/>
          <w:color w:val="000000" w:themeColor="text1"/>
        </w:rPr>
        <w:t xml:space="preserve"> in the graduate-level course will additionally learn how to </w:t>
      </w:r>
      <w:r w:rsidR="009A5006" w:rsidRPr="00082ECE">
        <w:rPr>
          <w:rFonts w:eastAsia="Times New Roman" w:cstheme="minorHAnsi"/>
          <w:i/>
          <w:iCs/>
          <w:color w:val="000000" w:themeColor="text1"/>
        </w:rPr>
        <w:t xml:space="preserve">design a fault-tolerant storage system and to </w:t>
      </w:r>
      <w:r w:rsidRPr="00082ECE">
        <w:rPr>
          <w:rFonts w:eastAsia="Times New Roman" w:cstheme="minorHAnsi"/>
          <w:i/>
          <w:iCs/>
          <w:color w:val="000000" w:themeColor="text1"/>
        </w:rPr>
        <w:t xml:space="preserve">quantitatively analyze </w:t>
      </w:r>
      <w:r w:rsidR="009A5006" w:rsidRPr="00082ECE">
        <w:rPr>
          <w:rFonts w:eastAsia="Times New Roman" w:cstheme="minorHAnsi"/>
          <w:i/>
          <w:iCs/>
          <w:color w:val="000000" w:themeColor="text1"/>
        </w:rPr>
        <w:t>its</w:t>
      </w:r>
      <w:r w:rsidRPr="00082ECE">
        <w:rPr>
          <w:rFonts w:eastAsia="Times New Roman" w:cstheme="minorHAnsi"/>
          <w:i/>
          <w:iCs/>
          <w:color w:val="000000" w:themeColor="text1"/>
        </w:rPr>
        <w:t xml:space="preserve"> performance </w:t>
      </w:r>
      <w:r w:rsidR="009A5006" w:rsidRPr="00082ECE">
        <w:rPr>
          <w:rFonts w:eastAsia="Times New Roman" w:cstheme="minorHAnsi"/>
          <w:i/>
          <w:iCs/>
          <w:color w:val="000000" w:themeColor="text1"/>
        </w:rPr>
        <w:t>in a class project</w:t>
      </w:r>
      <w:r w:rsidRPr="00082ECE">
        <w:rPr>
          <w:rFonts w:eastAsia="Times New Roman" w:cstheme="minorHAnsi"/>
          <w:i/>
          <w:iCs/>
          <w:color w:val="000000" w:themeColor="text1"/>
        </w:rPr>
        <w:t>.</w:t>
      </w:r>
    </w:p>
    <w:p w14:paraId="715B353B" w14:textId="38C87285" w:rsidR="0031405D" w:rsidRPr="00082ECE" w:rsidRDefault="009A5006" w:rsidP="00BE3A05">
      <w:pPr>
        <w:pStyle w:val="ListParagraph"/>
        <w:numPr>
          <w:ilvl w:val="0"/>
          <w:numId w:val="25"/>
        </w:numPr>
        <w:shd w:val="clear" w:color="auto" w:fill="FFFFFF"/>
        <w:spacing w:line="240" w:lineRule="auto"/>
        <w:rPr>
          <w:rFonts w:eastAsia="Times New Roman" w:cstheme="minorHAnsi"/>
          <w:i/>
          <w:iCs/>
          <w:color w:val="000000" w:themeColor="text1"/>
        </w:rPr>
      </w:pPr>
      <w:r w:rsidRPr="00082ECE">
        <w:rPr>
          <w:rFonts w:eastAsia="Times New Roman" w:cstheme="minorHAnsi"/>
          <w:i/>
          <w:iCs/>
          <w:color w:val="000000" w:themeColor="text1"/>
        </w:rPr>
        <w:t>Students’ learning will be assessed through quizzes, homework programming assignments, a midterm and a final exam.</w:t>
      </w:r>
    </w:p>
    <w:p w14:paraId="45D25A27" w14:textId="78915130" w:rsidR="00BE3A05" w:rsidRPr="00CE2ED6" w:rsidRDefault="009A5006" w:rsidP="00CE2ED6">
      <w:pPr>
        <w:pStyle w:val="ListParagraph"/>
        <w:numPr>
          <w:ilvl w:val="0"/>
          <w:numId w:val="25"/>
        </w:numPr>
        <w:shd w:val="clear" w:color="auto" w:fill="FFFFFF"/>
        <w:spacing w:line="240" w:lineRule="auto"/>
        <w:rPr>
          <w:rFonts w:eastAsia="Times New Roman" w:cstheme="minorHAnsi"/>
          <w:i/>
          <w:iCs/>
          <w:color w:val="000000" w:themeColor="text1"/>
        </w:rPr>
      </w:pPr>
      <w:r w:rsidRPr="00082ECE">
        <w:rPr>
          <w:rFonts w:eastAsia="Times New Roman" w:cstheme="minorHAnsi"/>
          <w:i/>
          <w:iCs/>
          <w:color w:val="000000" w:themeColor="text1"/>
        </w:rPr>
        <w:t xml:space="preserve">Students in the </w:t>
      </w:r>
      <w:r w:rsidRPr="00082ECE">
        <w:rPr>
          <w:rFonts w:eastAsia="Times New Roman" w:cstheme="minorHAnsi"/>
          <w:i/>
          <w:iCs/>
          <w:color w:val="000000" w:themeColor="text1"/>
        </w:rPr>
        <w:t>graduate-level course will additionally</w:t>
      </w:r>
      <w:r w:rsidRPr="00082ECE">
        <w:rPr>
          <w:rFonts w:eastAsia="Times New Roman" w:cstheme="minorHAnsi"/>
          <w:i/>
          <w:iCs/>
          <w:color w:val="000000" w:themeColor="text1"/>
        </w:rPr>
        <w:t xml:space="preserve"> be assessed through a class project.</w:t>
      </w:r>
    </w:p>
    <w:p w14:paraId="2F931234" w14:textId="77777777" w:rsidR="00175D2E" w:rsidRDefault="00175D2E" w:rsidP="004142D0">
      <w:pPr>
        <w:pStyle w:val="ListParagraph"/>
        <w:shd w:val="clear" w:color="auto" w:fill="FFFFFF"/>
        <w:spacing w:line="240" w:lineRule="auto"/>
        <w:rPr>
          <w:rFonts w:eastAsia="Times New Roman" w:cstheme="minorHAnsi"/>
          <w:i/>
          <w:iCs/>
          <w:color w:val="E36C0A" w:themeColor="accent6" w:themeShade="BF"/>
        </w:rPr>
      </w:pPr>
    </w:p>
    <w:bookmarkEnd w:id="0"/>
    <w:p w14:paraId="08241929" w14:textId="77777777" w:rsidR="002B2B7B" w:rsidRPr="00CD4192" w:rsidRDefault="002B2B7B" w:rsidP="004142D0">
      <w:pPr>
        <w:pStyle w:val="Heading1"/>
        <w:spacing w:line="240" w:lineRule="auto"/>
      </w:pPr>
      <w:r w:rsidRPr="00CD4192">
        <w:t>Evaluation of Student Performance</w:t>
      </w:r>
    </w:p>
    <w:p w14:paraId="1C5E194C" w14:textId="711784A1" w:rsidR="00175D2E" w:rsidRDefault="00175D2E" w:rsidP="004142D0">
      <w:pPr>
        <w:spacing w:line="240" w:lineRule="auto"/>
        <w:rPr>
          <w:rFonts w:eastAsia="Times New Roman" w:cstheme="minorHAnsi"/>
          <w:i/>
          <w:iCs/>
          <w:color w:val="E36C0A" w:themeColor="accent6" w:themeShade="BF"/>
        </w:rPr>
      </w:pPr>
    </w:p>
    <w:tbl>
      <w:tblPr>
        <w:tblStyle w:val="TableGrid"/>
        <w:tblW w:w="0" w:type="auto"/>
        <w:tblLook w:val="04A0" w:firstRow="1" w:lastRow="0" w:firstColumn="1" w:lastColumn="0" w:noHBand="0" w:noVBand="1"/>
      </w:tblPr>
      <w:tblGrid>
        <w:gridCol w:w="2425"/>
        <w:gridCol w:w="1530"/>
        <w:gridCol w:w="2970"/>
      </w:tblGrid>
      <w:tr w:rsidR="009A5006" w:rsidRPr="009A5006" w14:paraId="5A383967" w14:textId="77777777" w:rsidTr="00A556DE">
        <w:tc>
          <w:tcPr>
            <w:tcW w:w="2425" w:type="dxa"/>
          </w:tcPr>
          <w:p w14:paraId="42870351" w14:textId="77777777" w:rsidR="009A5006" w:rsidRPr="009A5006" w:rsidRDefault="009A5006" w:rsidP="009A5006">
            <w:pPr>
              <w:rPr>
                <w:rFonts w:eastAsia="Times New Roman" w:cstheme="minorHAnsi"/>
                <w:b/>
                <w:i/>
                <w:iCs/>
                <w:color w:val="000000" w:themeColor="text1"/>
              </w:rPr>
            </w:pPr>
            <w:r w:rsidRPr="009A5006">
              <w:rPr>
                <w:rFonts w:eastAsia="Times New Roman" w:cstheme="minorHAnsi"/>
                <w:b/>
                <w:i/>
                <w:iCs/>
                <w:color w:val="000000" w:themeColor="text1"/>
              </w:rPr>
              <w:t>Assignment</w:t>
            </w:r>
          </w:p>
        </w:tc>
        <w:tc>
          <w:tcPr>
            <w:tcW w:w="1530" w:type="dxa"/>
          </w:tcPr>
          <w:p w14:paraId="509710BE" w14:textId="77777777" w:rsidR="009A5006" w:rsidRPr="009A5006" w:rsidRDefault="009A5006" w:rsidP="009A5006">
            <w:pPr>
              <w:rPr>
                <w:rFonts w:eastAsia="Times New Roman" w:cstheme="minorHAnsi"/>
                <w:b/>
                <w:i/>
                <w:iCs/>
                <w:color w:val="000000" w:themeColor="text1"/>
              </w:rPr>
            </w:pPr>
            <w:r w:rsidRPr="009A5006">
              <w:rPr>
                <w:rFonts w:eastAsia="Times New Roman" w:cstheme="minorHAnsi"/>
                <w:b/>
                <w:i/>
                <w:iCs/>
                <w:color w:val="000000" w:themeColor="text1"/>
              </w:rPr>
              <w:t>Total Points</w:t>
            </w:r>
          </w:p>
        </w:tc>
        <w:tc>
          <w:tcPr>
            <w:tcW w:w="2970" w:type="dxa"/>
          </w:tcPr>
          <w:p w14:paraId="4E6A2C74" w14:textId="77777777" w:rsidR="009A5006" w:rsidRPr="009A5006" w:rsidRDefault="009A5006" w:rsidP="009A5006">
            <w:pPr>
              <w:rPr>
                <w:rFonts w:eastAsia="Times New Roman" w:cstheme="minorHAnsi"/>
                <w:b/>
                <w:i/>
                <w:iCs/>
                <w:color w:val="000000" w:themeColor="text1"/>
              </w:rPr>
            </w:pPr>
            <w:r w:rsidRPr="009A5006">
              <w:rPr>
                <w:rFonts w:eastAsia="Times New Roman" w:cstheme="minorHAnsi"/>
                <w:b/>
                <w:i/>
                <w:iCs/>
                <w:color w:val="000000" w:themeColor="text1"/>
              </w:rPr>
              <w:t>Percentage of Final Grade</w:t>
            </w:r>
          </w:p>
        </w:tc>
      </w:tr>
      <w:tr w:rsidR="009A5006" w:rsidRPr="009A5006" w14:paraId="698FFBA0" w14:textId="77777777" w:rsidTr="00A556DE">
        <w:tc>
          <w:tcPr>
            <w:tcW w:w="2425" w:type="dxa"/>
          </w:tcPr>
          <w:p w14:paraId="39FF0766" w14:textId="65D03D12"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Canvas quizzes (</w:t>
            </w:r>
            <w:r w:rsidRPr="00082ECE">
              <w:rPr>
                <w:rFonts w:eastAsia="Times New Roman" w:cstheme="minorHAnsi"/>
                <w:i/>
                <w:iCs/>
                <w:color w:val="000000" w:themeColor="text1"/>
              </w:rPr>
              <w:t>10</w:t>
            </w:r>
            <w:r w:rsidRPr="009A5006">
              <w:rPr>
                <w:rFonts w:eastAsia="Times New Roman" w:cstheme="minorHAnsi"/>
                <w:i/>
                <w:iCs/>
                <w:color w:val="000000" w:themeColor="text1"/>
              </w:rPr>
              <w:t>)</w:t>
            </w:r>
          </w:p>
        </w:tc>
        <w:tc>
          <w:tcPr>
            <w:tcW w:w="1530" w:type="dxa"/>
          </w:tcPr>
          <w:p w14:paraId="07CBABE0"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100 each</w:t>
            </w:r>
          </w:p>
        </w:tc>
        <w:tc>
          <w:tcPr>
            <w:tcW w:w="2970" w:type="dxa"/>
          </w:tcPr>
          <w:p w14:paraId="2B8D5F5B"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2%</w:t>
            </w:r>
          </w:p>
        </w:tc>
      </w:tr>
      <w:tr w:rsidR="009A5006" w:rsidRPr="009A5006" w14:paraId="0D27DF45" w14:textId="77777777" w:rsidTr="00A556DE">
        <w:tc>
          <w:tcPr>
            <w:tcW w:w="2425" w:type="dxa"/>
          </w:tcPr>
          <w:p w14:paraId="53B51399" w14:textId="6C1EFE06"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 xml:space="preserve">Homework assignments </w:t>
            </w:r>
            <w:r w:rsidRPr="00082ECE">
              <w:rPr>
                <w:rFonts w:eastAsia="Times New Roman" w:cstheme="minorHAnsi"/>
                <w:i/>
                <w:iCs/>
                <w:color w:val="000000" w:themeColor="text1"/>
              </w:rPr>
              <w:t xml:space="preserve">and design </w:t>
            </w:r>
            <w:proofErr w:type="gramStart"/>
            <w:r w:rsidRPr="00082ECE">
              <w:rPr>
                <w:rFonts w:eastAsia="Times New Roman" w:cstheme="minorHAnsi"/>
                <w:i/>
                <w:iCs/>
                <w:color w:val="000000" w:themeColor="text1"/>
              </w:rPr>
              <w:t>project  for</w:t>
            </w:r>
            <w:proofErr w:type="gramEnd"/>
            <w:r w:rsidRPr="00082ECE">
              <w:rPr>
                <w:rFonts w:eastAsia="Times New Roman" w:cstheme="minorHAnsi"/>
                <w:i/>
                <w:iCs/>
                <w:color w:val="000000" w:themeColor="text1"/>
              </w:rPr>
              <w:t xml:space="preserve"> graduate course only (4)</w:t>
            </w:r>
          </w:p>
        </w:tc>
        <w:tc>
          <w:tcPr>
            <w:tcW w:w="1530" w:type="dxa"/>
          </w:tcPr>
          <w:p w14:paraId="64BDB2B1"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100 each</w:t>
            </w:r>
          </w:p>
        </w:tc>
        <w:tc>
          <w:tcPr>
            <w:tcW w:w="2970" w:type="dxa"/>
          </w:tcPr>
          <w:p w14:paraId="5C7D0F89"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38%</w:t>
            </w:r>
          </w:p>
          <w:p w14:paraId="44C9CF70"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Note: the relative weight of each design assignment is calculated based on the relative amount of time allotted for each assignment</w:t>
            </w:r>
          </w:p>
        </w:tc>
      </w:tr>
      <w:tr w:rsidR="009A5006" w:rsidRPr="009A5006" w14:paraId="5ED050E1" w14:textId="77777777" w:rsidTr="00A556DE">
        <w:tc>
          <w:tcPr>
            <w:tcW w:w="2425" w:type="dxa"/>
          </w:tcPr>
          <w:p w14:paraId="4DAD1CE7" w14:textId="16A217BF"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Midterm Exam</w:t>
            </w:r>
          </w:p>
        </w:tc>
        <w:tc>
          <w:tcPr>
            <w:tcW w:w="1530" w:type="dxa"/>
          </w:tcPr>
          <w:p w14:paraId="053AA4A9" w14:textId="5134603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100</w:t>
            </w:r>
          </w:p>
        </w:tc>
        <w:tc>
          <w:tcPr>
            <w:tcW w:w="2970" w:type="dxa"/>
          </w:tcPr>
          <w:p w14:paraId="35CB9999"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40%</w:t>
            </w:r>
          </w:p>
        </w:tc>
      </w:tr>
      <w:tr w:rsidR="009A5006" w:rsidRPr="009A5006" w14:paraId="446087EA" w14:textId="77777777" w:rsidTr="00A556DE">
        <w:tc>
          <w:tcPr>
            <w:tcW w:w="2425" w:type="dxa"/>
          </w:tcPr>
          <w:p w14:paraId="78BBC0D2"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Final Exam</w:t>
            </w:r>
          </w:p>
        </w:tc>
        <w:tc>
          <w:tcPr>
            <w:tcW w:w="1530" w:type="dxa"/>
          </w:tcPr>
          <w:p w14:paraId="55E12682"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100</w:t>
            </w:r>
          </w:p>
        </w:tc>
        <w:tc>
          <w:tcPr>
            <w:tcW w:w="2970" w:type="dxa"/>
          </w:tcPr>
          <w:p w14:paraId="398F2A8F"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20%</w:t>
            </w:r>
          </w:p>
        </w:tc>
      </w:tr>
      <w:tr w:rsidR="009A5006" w:rsidRPr="009A5006" w14:paraId="6F3B5459" w14:textId="77777777" w:rsidTr="00A556DE">
        <w:tc>
          <w:tcPr>
            <w:tcW w:w="2425" w:type="dxa"/>
          </w:tcPr>
          <w:p w14:paraId="464AFF4A" w14:textId="77777777" w:rsidR="009A5006" w:rsidRPr="009A5006" w:rsidRDefault="009A5006" w:rsidP="009A5006">
            <w:pPr>
              <w:rPr>
                <w:rFonts w:eastAsia="Times New Roman" w:cstheme="minorHAnsi"/>
                <w:i/>
                <w:iCs/>
                <w:color w:val="000000" w:themeColor="text1"/>
              </w:rPr>
            </w:pPr>
          </w:p>
        </w:tc>
        <w:tc>
          <w:tcPr>
            <w:tcW w:w="1530" w:type="dxa"/>
          </w:tcPr>
          <w:p w14:paraId="46308735" w14:textId="77777777" w:rsidR="009A5006" w:rsidRPr="009A5006" w:rsidRDefault="009A5006" w:rsidP="009A5006">
            <w:pPr>
              <w:rPr>
                <w:rFonts w:eastAsia="Times New Roman" w:cstheme="minorHAnsi"/>
                <w:i/>
                <w:iCs/>
                <w:color w:val="000000" w:themeColor="text1"/>
              </w:rPr>
            </w:pPr>
          </w:p>
        </w:tc>
        <w:tc>
          <w:tcPr>
            <w:tcW w:w="2970" w:type="dxa"/>
          </w:tcPr>
          <w:p w14:paraId="4EBFE77A" w14:textId="77777777" w:rsidR="009A5006" w:rsidRPr="009A5006" w:rsidRDefault="009A5006" w:rsidP="009A5006">
            <w:pPr>
              <w:rPr>
                <w:rFonts w:eastAsia="Times New Roman" w:cstheme="minorHAnsi"/>
                <w:i/>
                <w:iCs/>
                <w:color w:val="000000" w:themeColor="text1"/>
              </w:rPr>
            </w:pPr>
          </w:p>
          <w:p w14:paraId="33200A63" w14:textId="77777777" w:rsidR="009A5006" w:rsidRPr="009A5006" w:rsidRDefault="009A5006" w:rsidP="009A5006">
            <w:pPr>
              <w:rPr>
                <w:rFonts w:eastAsia="Times New Roman" w:cstheme="minorHAnsi"/>
                <w:i/>
                <w:iCs/>
                <w:color w:val="000000" w:themeColor="text1"/>
              </w:rPr>
            </w:pPr>
            <w:r w:rsidRPr="009A5006">
              <w:rPr>
                <w:rFonts w:eastAsia="Times New Roman" w:cstheme="minorHAnsi"/>
                <w:i/>
                <w:iCs/>
                <w:color w:val="000000" w:themeColor="text1"/>
              </w:rPr>
              <w:t>100%</w:t>
            </w:r>
          </w:p>
        </w:tc>
      </w:tr>
    </w:tbl>
    <w:p w14:paraId="3DFF2D78" w14:textId="2AF57B0D" w:rsidR="00175D2E" w:rsidRDefault="00175D2E" w:rsidP="004142D0">
      <w:pPr>
        <w:spacing w:line="240" w:lineRule="auto"/>
        <w:rPr>
          <w:rFonts w:eastAsia="Times New Roman" w:cstheme="minorHAnsi"/>
          <w:i/>
          <w:iCs/>
          <w:color w:val="E36C0A" w:themeColor="accent6" w:themeShade="BF"/>
        </w:rPr>
      </w:pPr>
    </w:p>
    <w:p w14:paraId="14A59BBC" w14:textId="77777777" w:rsidR="009A5006" w:rsidRPr="009A5006" w:rsidRDefault="009A5006" w:rsidP="009A5006">
      <w:pPr>
        <w:spacing w:line="240" w:lineRule="auto"/>
        <w:rPr>
          <w:rFonts w:eastAsia="Times New Roman" w:cstheme="minorHAnsi"/>
          <w:i/>
          <w:iCs/>
          <w:color w:val="000000" w:themeColor="text1"/>
        </w:rPr>
      </w:pPr>
      <w:r w:rsidRPr="009A5006">
        <w:rPr>
          <w:rFonts w:eastAsia="Times New Roman" w:cstheme="minorHAnsi"/>
          <w:i/>
          <w:iCs/>
          <w:color w:val="000000" w:themeColor="text1"/>
        </w:rPr>
        <w:t>Letter grades will be assigned based on the distribution curve of final numeric grades of the class.</w:t>
      </w:r>
    </w:p>
    <w:p w14:paraId="2E236882" w14:textId="77777777" w:rsidR="00E6333F" w:rsidRPr="00817E89" w:rsidRDefault="00E6333F" w:rsidP="00817E89"/>
    <w:p w14:paraId="62675A1D" w14:textId="247550E3" w:rsidR="00C2524F" w:rsidRPr="00CD4192" w:rsidRDefault="005A6C8A" w:rsidP="00B74165">
      <w:pPr>
        <w:pStyle w:val="Heading1"/>
        <w:spacing w:line="240" w:lineRule="auto"/>
      </w:pPr>
      <w:r w:rsidRPr="00CD4192">
        <w:t>Le</w:t>
      </w:r>
      <w:r w:rsidR="005B381B" w:rsidRPr="00CD4192">
        <w:t>arning Resources</w:t>
      </w:r>
    </w:p>
    <w:p w14:paraId="48C5A460" w14:textId="77777777" w:rsidR="009A5006" w:rsidRPr="00082ECE" w:rsidRDefault="009A5006" w:rsidP="009A5006">
      <w:pPr>
        <w:numPr>
          <w:ilvl w:val="0"/>
          <w:numId w:val="29"/>
        </w:numPr>
        <w:shd w:val="clear" w:color="auto" w:fill="FFFFFF"/>
        <w:spacing w:line="240" w:lineRule="auto"/>
        <w:rPr>
          <w:rFonts w:eastAsia="Times New Roman" w:cstheme="minorHAnsi"/>
          <w:i/>
          <w:iCs/>
          <w:color w:val="000000" w:themeColor="text1"/>
        </w:rPr>
      </w:pPr>
      <w:r w:rsidRPr="00082ECE">
        <w:rPr>
          <w:rFonts w:eastAsia="Times New Roman" w:cstheme="minorHAnsi"/>
          <w:i/>
          <w:iCs/>
          <w:color w:val="000000" w:themeColor="text1"/>
        </w:rPr>
        <w:t>Required textbook:</w:t>
      </w:r>
    </w:p>
    <w:p w14:paraId="3FBE2E70" w14:textId="2915EA2E" w:rsidR="009A5006" w:rsidRPr="009A5006" w:rsidRDefault="009A5006" w:rsidP="009A5006">
      <w:pPr>
        <w:numPr>
          <w:ilvl w:val="1"/>
          <w:numId w:val="29"/>
        </w:numPr>
        <w:shd w:val="clear" w:color="auto" w:fill="FFFFFF"/>
        <w:spacing w:line="240" w:lineRule="auto"/>
        <w:rPr>
          <w:rFonts w:eastAsia="Times New Roman" w:cstheme="minorHAnsi"/>
          <w:i/>
          <w:iCs/>
          <w:color w:val="000000" w:themeColor="text1"/>
        </w:rPr>
      </w:pPr>
      <w:r w:rsidRPr="009A5006">
        <w:rPr>
          <w:rFonts w:eastAsia="Times New Roman" w:cstheme="minorHAnsi"/>
          <w:i/>
          <w:iCs/>
          <w:color w:val="000000" w:themeColor="text1"/>
        </w:rPr>
        <w:t>Title: “Principles of Computer System Design”</w:t>
      </w:r>
    </w:p>
    <w:p w14:paraId="7E085B5F" w14:textId="77777777" w:rsidR="009A5006" w:rsidRPr="009A5006" w:rsidRDefault="009A5006" w:rsidP="009A5006">
      <w:pPr>
        <w:numPr>
          <w:ilvl w:val="1"/>
          <w:numId w:val="29"/>
        </w:numPr>
        <w:shd w:val="clear" w:color="auto" w:fill="FFFFFF"/>
        <w:spacing w:line="240" w:lineRule="auto"/>
        <w:rPr>
          <w:rFonts w:eastAsia="Times New Roman" w:cstheme="minorHAnsi"/>
          <w:i/>
          <w:iCs/>
          <w:color w:val="000000" w:themeColor="text1"/>
        </w:rPr>
      </w:pPr>
      <w:r w:rsidRPr="009A5006">
        <w:rPr>
          <w:rFonts w:eastAsia="Times New Roman" w:cstheme="minorHAnsi"/>
          <w:i/>
          <w:iCs/>
          <w:color w:val="000000" w:themeColor="text1"/>
        </w:rPr>
        <w:t xml:space="preserve">Author: Jerome E. </w:t>
      </w:r>
      <w:proofErr w:type="spellStart"/>
      <w:r w:rsidRPr="009A5006">
        <w:rPr>
          <w:rFonts w:eastAsia="Times New Roman" w:cstheme="minorHAnsi"/>
          <w:i/>
          <w:iCs/>
          <w:color w:val="000000" w:themeColor="text1"/>
        </w:rPr>
        <w:t>Saltzer</w:t>
      </w:r>
      <w:proofErr w:type="spellEnd"/>
      <w:r w:rsidRPr="009A5006">
        <w:rPr>
          <w:rFonts w:eastAsia="Times New Roman" w:cstheme="minorHAnsi"/>
          <w:i/>
          <w:iCs/>
          <w:color w:val="000000" w:themeColor="text1"/>
        </w:rPr>
        <w:t xml:space="preserve"> and M. Frans Kaashoek</w:t>
      </w:r>
    </w:p>
    <w:p w14:paraId="21A63FCD" w14:textId="77777777" w:rsidR="009A5006" w:rsidRPr="009A5006" w:rsidRDefault="009A5006" w:rsidP="009A5006">
      <w:pPr>
        <w:numPr>
          <w:ilvl w:val="1"/>
          <w:numId w:val="29"/>
        </w:numPr>
        <w:shd w:val="clear" w:color="auto" w:fill="FFFFFF"/>
        <w:spacing w:line="240" w:lineRule="auto"/>
        <w:rPr>
          <w:rFonts w:eastAsia="Times New Roman" w:cstheme="minorHAnsi"/>
          <w:i/>
          <w:iCs/>
          <w:color w:val="000000" w:themeColor="text1"/>
        </w:rPr>
      </w:pPr>
      <w:r w:rsidRPr="009A5006">
        <w:rPr>
          <w:rFonts w:eastAsia="Times New Roman" w:cstheme="minorHAnsi"/>
          <w:i/>
          <w:iCs/>
          <w:color w:val="000000" w:themeColor="text1"/>
        </w:rPr>
        <w:t>Publication date and edition: Morgan Kaufmann, first edition, 2009</w:t>
      </w:r>
    </w:p>
    <w:p w14:paraId="01EA71B8" w14:textId="77777777" w:rsidR="009A5006" w:rsidRPr="009A5006" w:rsidRDefault="009A5006" w:rsidP="009A5006">
      <w:pPr>
        <w:numPr>
          <w:ilvl w:val="1"/>
          <w:numId w:val="29"/>
        </w:numPr>
        <w:shd w:val="clear" w:color="auto" w:fill="FFFFFF"/>
        <w:spacing w:line="240" w:lineRule="auto"/>
        <w:rPr>
          <w:rFonts w:eastAsia="Times New Roman" w:cstheme="minorHAnsi"/>
          <w:i/>
          <w:iCs/>
          <w:color w:val="E36C0A" w:themeColor="accent6" w:themeShade="BF"/>
        </w:rPr>
      </w:pPr>
      <w:r w:rsidRPr="009A5006">
        <w:rPr>
          <w:rFonts w:eastAsia="Times New Roman" w:cstheme="minorHAnsi"/>
          <w:i/>
          <w:iCs/>
          <w:color w:val="000000" w:themeColor="text1"/>
        </w:rPr>
        <w:t>ISBN number: 9180123749574</w:t>
      </w:r>
    </w:p>
    <w:p w14:paraId="5DC29071" w14:textId="76765884" w:rsidR="00182E65" w:rsidRDefault="00182E65" w:rsidP="004142D0"/>
    <w:p w14:paraId="38CD599D" w14:textId="1B091664" w:rsidR="00C569AB" w:rsidRPr="003E3DB1" w:rsidRDefault="008B1DF4" w:rsidP="004142D0">
      <w:pPr>
        <w:pStyle w:val="Heading1"/>
        <w:spacing w:line="240" w:lineRule="auto"/>
      </w:pPr>
      <w:r w:rsidRPr="003E3DB1">
        <w:t xml:space="preserve">Course </w:t>
      </w:r>
      <w:r w:rsidR="00056859">
        <w:t>Statements</w:t>
      </w:r>
    </w:p>
    <w:p w14:paraId="4C459A85" w14:textId="640BC290" w:rsidR="00175D2E" w:rsidRDefault="00175D2E" w:rsidP="004142D0">
      <w:pPr>
        <w:shd w:val="clear" w:color="auto" w:fill="FFFFFF"/>
        <w:spacing w:line="240" w:lineRule="auto"/>
        <w:rPr>
          <w:rFonts w:eastAsia="Times New Roman" w:cstheme="minorHAnsi"/>
          <w:b/>
          <w:bCs/>
          <w:color w:val="222222"/>
        </w:rPr>
      </w:pPr>
    </w:p>
    <w:p w14:paraId="2F0222C5" w14:textId="77777777" w:rsidR="00AE179E" w:rsidRPr="00566BAD" w:rsidRDefault="00AE179E" w:rsidP="00AE179E">
      <w:pPr>
        <w:shd w:val="clear" w:color="auto" w:fill="FFFFFF"/>
        <w:spacing w:line="240" w:lineRule="auto"/>
        <w:rPr>
          <w:rFonts w:eastAsia="Times New Roman" w:cstheme="minorHAnsi"/>
          <w:b/>
          <w:bCs/>
          <w:color w:val="222222"/>
        </w:rPr>
      </w:pPr>
      <w:r w:rsidRPr="00566BAD">
        <w:rPr>
          <w:rFonts w:eastAsia="Times New Roman" w:cstheme="minorHAnsi"/>
          <w:b/>
          <w:bCs/>
          <w:color w:val="222222"/>
        </w:rPr>
        <w:t>Academic Calendar</w:t>
      </w:r>
    </w:p>
    <w:p w14:paraId="7FFCAB51" w14:textId="5EBB10A7" w:rsidR="00AE179E" w:rsidRPr="00566BAD" w:rsidRDefault="00AE179E" w:rsidP="00AE179E">
      <w:pPr>
        <w:shd w:val="clear" w:color="auto" w:fill="FFFFFF"/>
        <w:spacing w:line="240" w:lineRule="auto"/>
        <w:rPr>
          <w:rFonts w:eastAsia="Times New Roman" w:cstheme="minorHAnsi"/>
          <w:color w:val="222222"/>
        </w:rPr>
      </w:pPr>
      <w:r w:rsidRPr="00566BAD">
        <w:rPr>
          <w:rFonts w:cs="Calibri"/>
          <w:color w:val="000000"/>
          <w:shd w:val="clear" w:color="auto" w:fill="FFFFFF"/>
        </w:rPr>
        <w:t>All students are subject to the registration</w:t>
      </w:r>
      <w:r w:rsidR="00E15363">
        <w:rPr>
          <w:rFonts w:cs="Calibri"/>
          <w:color w:val="000000"/>
          <w:shd w:val="clear" w:color="auto" w:fill="FFFFFF"/>
        </w:rPr>
        <w:t xml:space="preserve"> and refund</w:t>
      </w:r>
      <w:r w:rsidRPr="00566BAD">
        <w:rPr>
          <w:rFonts w:cs="Calibri"/>
          <w:color w:val="000000"/>
          <w:shd w:val="clear" w:color="auto" w:fill="FFFFFF"/>
        </w:rPr>
        <w:t xml:space="preserve"> deadlines as stated in the Academic Calendar</w:t>
      </w:r>
      <w:r w:rsidRPr="00566BAD">
        <w:rPr>
          <w:rFonts w:cs="Calibri"/>
          <w:color w:val="943634" w:themeColor="accent2" w:themeShade="BF"/>
          <w:shd w:val="clear" w:color="auto" w:fill="FFFFFF"/>
        </w:rPr>
        <w:t>:</w:t>
      </w:r>
      <w:r w:rsidR="00B74165">
        <w:rPr>
          <w:rFonts w:cs="Calibri"/>
          <w:color w:val="943634" w:themeColor="accent2" w:themeShade="BF"/>
          <w:shd w:val="clear" w:color="auto" w:fill="FFFFFF"/>
        </w:rPr>
        <w:t xml:space="preserve"> </w:t>
      </w:r>
      <w:hyperlink r:id="rId8" w:tgtFrame="_blank" w:history="1">
        <w:r w:rsidRPr="00D04D3C">
          <w:rPr>
            <w:rStyle w:val="Hyperlink"/>
            <w:rFonts w:cs="Calibri"/>
            <w:bdr w:val="none" w:sz="0" w:space="0" w:color="auto" w:frame="1"/>
            <w:shd w:val="clear" w:color="auto" w:fill="FFFFFF"/>
          </w:rPr>
          <w:t>https://registrar.oregonstate.edu/osu-academic-calendar</w:t>
        </w:r>
      </w:hyperlink>
    </w:p>
    <w:p w14:paraId="399C4B46" w14:textId="77777777" w:rsidR="00056859" w:rsidRPr="004142D0" w:rsidRDefault="00056859" w:rsidP="00056859">
      <w:pPr>
        <w:shd w:val="clear" w:color="auto" w:fill="FFFFFF"/>
        <w:spacing w:line="240" w:lineRule="auto"/>
        <w:rPr>
          <w:rFonts w:eastAsia="Times New Roman" w:cstheme="minorHAnsi"/>
        </w:rPr>
      </w:pPr>
    </w:p>
    <w:p w14:paraId="12991D69" w14:textId="445A0383" w:rsidR="00175D2E" w:rsidRPr="00175D2E" w:rsidRDefault="00175D2E" w:rsidP="004142D0">
      <w:pPr>
        <w:shd w:val="clear" w:color="auto" w:fill="FFFFFF"/>
        <w:spacing w:line="240" w:lineRule="auto"/>
        <w:rPr>
          <w:rFonts w:eastAsia="Times New Roman" w:cstheme="minorHAnsi"/>
          <w:color w:val="222222"/>
        </w:rPr>
      </w:pPr>
      <w:r w:rsidRPr="00175D2E">
        <w:rPr>
          <w:rFonts w:eastAsia="Times New Roman" w:cstheme="minorHAnsi"/>
          <w:b/>
          <w:bCs/>
          <w:color w:val="222222"/>
        </w:rPr>
        <w:t>Statement Regarding Students with Disabilities</w:t>
      </w:r>
    </w:p>
    <w:p w14:paraId="1709FA32" w14:textId="17949830" w:rsidR="00175D2E" w:rsidRPr="004142D0" w:rsidRDefault="00175D2E" w:rsidP="004142D0">
      <w:pPr>
        <w:shd w:val="clear" w:color="auto" w:fill="FFFFFF"/>
        <w:spacing w:line="240" w:lineRule="auto"/>
        <w:rPr>
          <w:rFonts w:eastAsia="Times New Roman" w:cstheme="minorHAnsi"/>
        </w:rPr>
      </w:pPr>
      <w:r w:rsidRPr="00175D2E">
        <w:rPr>
          <w:rFonts w:eastAsia="Times New Roman" w:cstheme="minorHAnsi"/>
          <w:color w:val="222222"/>
        </w:rPr>
        <w:t xml:space="preserve">Accommodations for students with disabilities are determined and approved by Disability Access Services (DAS). If you, as a student, believe you are eligible for accommodations but have not obtained approval please contact DAS immediately at 541-737-4098 or </w:t>
      </w:r>
      <w:r w:rsidRPr="004142D0">
        <w:rPr>
          <w:rFonts w:eastAsia="Times New Roman" w:cstheme="minorHAnsi"/>
        </w:rPr>
        <w:t>at</w:t>
      </w:r>
      <w:r w:rsidR="00E84611">
        <w:rPr>
          <w:rFonts w:eastAsia="Times New Roman" w:cstheme="minorHAnsi"/>
        </w:rPr>
        <w:t xml:space="preserve"> </w:t>
      </w:r>
      <w:hyperlink r:id="rId9" w:tgtFrame="_blank" w:history="1">
        <w:r w:rsidRPr="00D04D3C">
          <w:rPr>
            <w:rFonts w:eastAsia="Times New Roman" w:cstheme="minorHAnsi"/>
            <w:color w:val="0000FF"/>
            <w:u w:val="single"/>
          </w:rPr>
          <w:t>http://ds.oregonstate.edu</w:t>
        </w:r>
      </w:hyperlink>
      <w:r w:rsidRPr="004142D0">
        <w:rPr>
          <w:rFonts w:eastAsia="Times New Roman" w:cstheme="minorHAnsi"/>
        </w:rPr>
        <w:t>. DAS notifies students and faculty members of approved academic accommodations and coordinates implementation of those accommodations. While not required, students and faculty members are encouraged to discuss details of the implementation of individual accommodations."</w:t>
      </w:r>
    </w:p>
    <w:p w14:paraId="3F6C5241" w14:textId="77777777" w:rsidR="00056859" w:rsidRPr="004142D0" w:rsidRDefault="00056859" w:rsidP="00056859">
      <w:pPr>
        <w:shd w:val="clear" w:color="auto" w:fill="FFFFFF"/>
        <w:spacing w:line="240" w:lineRule="auto"/>
        <w:rPr>
          <w:rFonts w:eastAsia="Times New Roman" w:cstheme="minorHAnsi"/>
        </w:rPr>
      </w:pPr>
    </w:p>
    <w:p w14:paraId="74D01AB7" w14:textId="546C21CB" w:rsidR="00175D2E" w:rsidRPr="004142D0" w:rsidRDefault="00175D2E" w:rsidP="004142D0">
      <w:pPr>
        <w:shd w:val="clear" w:color="auto" w:fill="FFFFFF"/>
        <w:spacing w:line="240" w:lineRule="auto"/>
        <w:rPr>
          <w:rFonts w:eastAsia="Times New Roman" w:cstheme="minorHAnsi"/>
        </w:rPr>
      </w:pPr>
      <w:r w:rsidRPr="004142D0">
        <w:rPr>
          <w:rFonts w:eastAsia="Times New Roman" w:cstheme="minorHAnsi"/>
          <w:b/>
          <w:bCs/>
        </w:rPr>
        <w:t>Student Conduct</w:t>
      </w:r>
      <w:r w:rsidR="00B74165">
        <w:rPr>
          <w:rFonts w:eastAsia="Times New Roman" w:cstheme="minorHAnsi"/>
          <w:b/>
          <w:bCs/>
        </w:rPr>
        <w:t xml:space="preserve"> </w:t>
      </w:r>
      <w:r w:rsidRPr="004142D0">
        <w:rPr>
          <w:rFonts w:eastAsia="Times New Roman" w:cstheme="minorHAnsi"/>
          <w:b/>
          <w:bCs/>
        </w:rPr>
        <w:t>Expectations link</w:t>
      </w:r>
      <w:r w:rsidRPr="004142D0">
        <w:rPr>
          <w:rFonts w:eastAsia="Times New Roman" w:cstheme="minorHAnsi"/>
        </w:rPr>
        <w:t>:</w:t>
      </w:r>
      <w:r w:rsidR="00B74165">
        <w:rPr>
          <w:rFonts w:eastAsia="Times New Roman" w:cstheme="minorHAnsi"/>
        </w:rPr>
        <w:t xml:space="preserve">  </w:t>
      </w:r>
      <w:hyperlink r:id="rId10" w:tgtFrame="_blank" w:history="1">
        <w:r w:rsidRPr="004142D0">
          <w:rPr>
            <w:rFonts w:eastAsia="Times New Roman" w:cstheme="minorHAnsi"/>
            <w:u w:val="single"/>
          </w:rPr>
          <w:t>h</w:t>
        </w:r>
        <w:r w:rsidRPr="00D04D3C">
          <w:rPr>
            <w:rFonts w:eastAsia="Times New Roman" w:cstheme="minorHAnsi"/>
            <w:color w:val="0000FF"/>
            <w:u w:val="single"/>
          </w:rPr>
          <w:t>ttps://beav.es/codeofconduct</w:t>
        </w:r>
      </w:hyperlink>
      <w:r w:rsidRPr="004142D0">
        <w:rPr>
          <w:rFonts w:eastAsia="Times New Roman" w:cstheme="minorHAnsi"/>
        </w:rPr>
        <w:br/>
      </w:r>
    </w:p>
    <w:p w14:paraId="782864A1" w14:textId="77777777" w:rsidR="00056859" w:rsidRPr="009474F1" w:rsidRDefault="00056859" w:rsidP="00056859">
      <w:pPr>
        <w:shd w:val="clear" w:color="auto" w:fill="FFFFFF"/>
        <w:spacing w:line="240" w:lineRule="auto"/>
        <w:rPr>
          <w:b/>
        </w:rPr>
      </w:pPr>
      <w:r w:rsidRPr="009474F1">
        <w:rPr>
          <w:b/>
        </w:rPr>
        <w:t xml:space="preserve">Student Bill of Rights </w:t>
      </w:r>
    </w:p>
    <w:p w14:paraId="40A960C3" w14:textId="77777777" w:rsidR="00056859" w:rsidRPr="004142D0" w:rsidRDefault="00056859" w:rsidP="00056859">
      <w:pPr>
        <w:shd w:val="clear" w:color="auto" w:fill="FFFFFF"/>
        <w:spacing w:line="240" w:lineRule="auto"/>
        <w:rPr>
          <w:rFonts w:eastAsia="Times New Roman" w:cstheme="minorHAnsi"/>
        </w:rPr>
      </w:pPr>
      <w:r>
        <w:t xml:space="preserve">OSU has twelve established student rights. They include due process in all university disciplinary processes, an equal opportunity to learn, and grading in accordance with the course syllabus: </w:t>
      </w:r>
      <w:hyperlink r:id="rId11" w:history="1">
        <w:r>
          <w:rPr>
            <w:rStyle w:val="Hyperlink"/>
          </w:rPr>
          <w:t>https://asosu.oregonstate.edu/advocacy/rights</w:t>
        </w:r>
      </w:hyperlink>
    </w:p>
    <w:p w14:paraId="25EFB1CD" w14:textId="77777777" w:rsidR="00056859" w:rsidRPr="00056859" w:rsidRDefault="00056859" w:rsidP="004142D0">
      <w:pPr>
        <w:shd w:val="clear" w:color="auto" w:fill="FFFFFF"/>
        <w:spacing w:line="240" w:lineRule="auto"/>
        <w:rPr>
          <w:rFonts w:eastAsia="Times New Roman" w:cstheme="minorHAnsi"/>
        </w:rPr>
      </w:pPr>
    </w:p>
    <w:p w14:paraId="6E9DD46A" w14:textId="3CF1DE73" w:rsidR="00175D2E" w:rsidRPr="004142D0" w:rsidRDefault="00175D2E" w:rsidP="004142D0">
      <w:pPr>
        <w:shd w:val="clear" w:color="auto" w:fill="FFFFFF"/>
        <w:spacing w:line="240" w:lineRule="auto"/>
        <w:rPr>
          <w:rFonts w:eastAsia="Times New Roman" w:cstheme="minorHAnsi"/>
        </w:rPr>
      </w:pPr>
      <w:r w:rsidRPr="004142D0">
        <w:rPr>
          <w:rFonts w:eastAsia="Times New Roman" w:cstheme="minorHAnsi"/>
          <w:b/>
          <w:bCs/>
        </w:rPr>
        <w:t>Reach Out for Success</w:t>
      </w:r>
    </w:p>
    <w:p w14:paraId="37EAE31D" w14:textId="6B4C0A91" w:rsidR="00175D2E" w:rsidRDefault="00175D2E" w:rsidP="004142D0">
      <w:pPr>
        <w:shd w:val="clear" w:color="auto" w:fill="FFFFFF"/>
        <w:spacing w:line="240" w:lineRule="auto"/>
        <w:rPr>
          <w:rFonts w:eastAsia="Times New Roman" w:cstheme="minorHAnsi"/>
        </w:rPr>
      </w:pPr>
      <w:r w:rsidRPr="004142D0">
        <w:rPr>
          <w:rFonts w:eastAsia="Times New Roman" w:cstheme="minorHAnsi"/>
        </w:rPr>
        <w:t>University students encounter setbacks from time to time. If you encounter difficulties and need assistance, it’s important to reach out. Consider discussing the situation with an instructor or academic advisor. Learn about resources that assist with wellness and academic success at</w:t>
      </w:r>
      <w:r w:rsidR="00E84611">
        <w:rPr>
          <w:rFonts w:eastAsia="Times New Roman" w:cstheme="minorHAnsi"/>
        </w:rPr>
        <w:t xml:space="preserve"> </w:t>
      </w:r>
      <w:hyperlink r:id="rId12" w:tgtFrame="_blank" w:history="1">
        <w:r w:rsidRPr="00D04D3C">
          <w:rPr>
            <w:rFonts w:eastAsia="Times New Roman" w:cstheme="minorHAnsi"/>
            <w:color w:val="0000FF"/>
            <w:u w:val="single"/>
          </w:rPr>
          <w:t>oregonstate.edu/</w:t>
        </w:r>
        <w:proofErr w:type="spellStart"/>
        <w:r w:rsidRPr="00D04D3C">
          <w:rPr>
            <w:rFonts w:eastAsia="Times New Roman" w:cstheme="minorHAnsi"/>
            <w:color w:val="0000FF"/>
            <w:u w:val="single"/>
          </w:rPr>
          <w:t>ReachOut</w:t>
        </w:r>
        <w:proofErr w:type="spellEnd"/>
      </w:hyperlink>
      <w:r w:rsidRPr="004142D0">
        <w:rPr>
          <w:rFonts w:eastAsia="Times New Roman" w:cstheme="minorHAnsi"/>
        </w:rPr>
        <w:t>. If you are in immediate crisis, please contact the Crisis Text Line by texting OREGON to 741-741 or call the National Suicide Prevention Lifeline at 1-800-273-TALK (8255)</w:t>
      </w:r>
    </w:p>
    <w:p w14:paraId="3C009718" w14:textId="77777777" w:rsidR="00056859" w:rsidRPr="004142D0" w:rsidRDefault="00056859" w:rsidP="00056859">
      <w:pPr>
        <w:shd w:val="clear" w:color="auto" w:fill="FFFFFF"/>
        <w:spacing w:line="240" w:lineRule="auto"/>
        <w:rPr>
          <w:rFonts w:eastAsia="Times New Roman" w:cstheme="minorHAnsi"/>
        </w:rPr>
      </w:pPr>
    </w:p>
    <w:p w14:paraId="36C8A508" w14:textId="77777777" w:rsidR="00DB3F55" w:rsidRPr="00782F9E" w:rsidRDefault="00DB3F55" w:rsidP="00DB3F55">
      <w:pPr>
        <w:shd w:val="clear" w:color="auto" w:fill="FFFFFF"/>
        <w:spacing w:line="240" w:lineRule="auto"/>
        <w:rPr>
          <w:rFonts w:eastAsia="Times New Roman" w:cstheme="minorHAnsi"/>
          <w:color w:val="222222"/>
        </w:rPr>
      </w:pPr>
      <w:r w:rsidRPr="00782F9E">
        <w:rPr>
          <w:rFonts w:eastAsia="Times New Roman" w:cstheme="minorHAnsi"/>
          <w:b/>
          <w:bCs/>
          <w:color w:val="222222"/>
        </w:rPr>
        <w:t>Student Evaluation of Courses</w:t>
      </w:r>
    </w:p>
    <w:p w14:paraId="43D9ABE8" w14:textId="79E4962B" w:rsidR="00DB3F55" w:rsidRPr="00CE2ED6" w:rsidRDefault="00056859" w:rsidP="00CE2ED6">
      <w:pPr>
        <w:spacing w:line="240" w:lineRule="auto"/>
      </w:pPr>
      <w:r>
        <w:t xml:space="preserve">During Fall, Winter, and Spring term the online Student Learning Experience surveys open to students the Wednesday of week 9 and close the Sunday before Finals Week. Students will receive notification, instructions and the link through their ONID email. They may also log into the system via </w:t>
      </w:r>
      <w:proofErr w:type="spellStart"/>
      <w:r>
        <w:t>MyOregonState</w:t>
      </w:r>
      <w:proofErr w:type="spellEnd"/>
      <w:r>
        <w:t xml:space="preserve"> or directly at </w:t>
      </w:r>
      <w:hyperlink r:id="rId13" w:history="1">
        <w:r>
          <w:rPr>
            <w:rStyle w:val="Hyperlink"/>
          </w:rPr>
          <w:t>beaves.es/Student-Learning-Survey</w:t>
        </w:r>
      </w:hyperlink>
      <w:r>
        <w:t>. Survey results are extremely important and are used to help improve courses and the learning experience of future students. Responses are anonymous (unless a student chooses to “sign” their comments, agreeing to relinquish anonymity of written comments) and are not available to instructors until after grades have been posted. The results of scaled questions and signed comments go to both the instructor and their unit head/supervisor. Anonymous (unsigned) comments go to the instructor only.</w:t>
      </w:r>
    </w:p>
    <w:sectPr w:rsidR="00DB3F55" w:rsidRPr="00CE2ED6" w:rsidSect="00182CEB">
      <w:headerReference w:type="default" r:id="rId14"/>
      <w:footerReference w:type="even" r:id="rId15"/>
      <w:footerReference w:type="default" r:id="rId16"/>
      <w:headerReference w:type="first" r:id="rId17"/>
      <w:footerReference w:type="first" r:id="rId18"/>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0754" w14:textId="77777777" w:rsidR="007A0DBC" w:rsidRDefault="007A0DBC" w:rsidP="00243DA8">
      <w:r>
        <w:separator/>
      </w:r>
    </w:p>
  </w:endnote>
  <w:endnote w:type="continuationSeparator" w:id="0">
    <w:p w14:paraId="74B18187" w14:textId="77777777" w:rsidR="007A0DBC" w:rsidRDefault="007A0DBC" w:rsidP="0024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153968"/>
      <w:docPartObj>
        <w:docPartGallery w:val="Page Numbers (Bottom of Page)"/>
        <w:docPartUnique/>
      </w:docPartObj>
    </w:sdtPr>
    <w:sdtContent>
      <w:p w14:paraId="44049306" w14:textId="6BF03BE9"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198B7" w14:textId="77777777" w:rsidR="00182CEB" w:rsidRDefault="00182CEB" w:rsidP="00182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1029562"/>
      <w:docPartObj>
        <w:docPartGallery w:val="Page Numbers (Bottom of Page)"/>
        <w:docPartUnique/>
      </w:docPartObj>
    </w:sdtPr>
    <w:sdtContent>
      <w:p w14:paraId="1BBD07F4" w14:textId="6D277385"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61DF">
          <w:rPr>
            <w:rStyle w:val="PageNumber"/>
            <w:noProof/>
          </w:rPr>
          <w:t>4</w:t>
        </w:r>
        <w:r>
          <w:rPr>
            <w:rStyle w:val="PageNumber"/>
          </w:rPr>
          <w:fldChar w:fldCharType="end"/>
        </w:r>
      </w:p>
    </w:sdtContent>
  </w:sdt>
  <w:p w14:paraId="455C0DF7" w14:textId="239B5026" w:rsidR="00B74165" w:rsidRPr="006108B3" w:rsidRDefault="00B74165" w:rsidP="00B74165">
    <w:pPr>
      <w:pStyle w:val="Footer"/>
      <w:rPr>
        <w:sz w:val="18"/>
        <w:szCs w:val="18"/>
      </w:rPr>
    </w:pPr>
    <w:r w:rsidRPr="006108B3">
      <w:rPr>
        <w:sz w:val="18"/>
        <w:szCs w:val="18"/>
      </w:rPr>
      <w:t xml:space="preserve">Source: Academic Programs and Assessment </w:t>
    </w:r>
    <w:r w:rsidR="005C17BE">
      <w:rPr>
        <w:sz w:val="18"/>
        <w:szCs w:val="18"/>
      </w:rPr>
      <w:t>0</w:t>
    </w:r>
    <w:r w:rsidR="00056859">
      <w:rPr>
        <w:sz w:val="18"/>
        <w:szCs w:val="18"/>
      </w:rPr>
      <w:t>2</w:t>
    </w:r>
    <w:r w:rsidR="005C17BE">
      <w:rPr>
        <w:sz w:val="18"/>
        <w:szCs w:val="18"/>
      </w:rPr>
      <w:t>/</w:t>
    </w:r>
    <w:r w:rsidR="00056859">
      <w:rPr>
        <w:sz w:val="18"/>
        <w:szCs w:val="18"/>
      </w:rPr>
      <w:t>15</w:t>
    </w:r>
    <w:r w:rsidR="005C17BE">
      <w:rPr>
        <w:sz w:val="18"/>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46494"/>
      <w:docPartObj>
        <w:docPartGallery w:val="Page Numbers (Bottom of Page)"/>
        <w:docPartUnique/>
      </w:docPartObj>
    </w:sdtPr>
    <w:sdtContent>
      <w:p w14:paraId="7B8691FF" w14:textId="6942629F"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61DF">
          <w:rPr>
            <w:rStyle w:val="PageNumber"/>
            <w:noProof/>
          </w:rPr>
          <w:t>1</w:t>
        </w:r>
        <w:r>
          <w:rPr>
            <w:rStyle w:val="PageNumber"/>
          </w:rPr>
          <w:fldChar w:fldCharType="end"/>
        </w:r>
      </w:p>
    </w:sdtContent>
  </w:sdt>
  <w:p w14:paraId="5493A28E" w14:textId="01F40F4C" w:rsidR="00182CEB" w:rsidRPr="006108B3" w:rsidRDefault="00B74165">
    <w:pPr>
      <w:pStyle w:val="Footer"/>
      <w:rPr>
        <w:sz w:val="18"/>
        <w:szCs w:val="18"/>
      </w:rPr>
    </w:pPr>
    <w:r w:rsidRPr="006108B3">
      <w:rPr>
        <w:sz w:val="18"/>
        <w:szCs w:val="18"/>
      </w:rPr>
      <w:t xml:space="preserve">Source: Academic Programs and Assessment </w:t>
    </w:r>
    <w:r w:rsidR="005C17BE">
      <w:rPr>
        <w:sz w:val="18"/>
        <w:szCs w:val="18"/>
      </w:rPr>
      <w:t>0</w:t>
    </w:r>
    <w:r w:rsidR="00056859">
      <w:rPr>
        <w:sz w:val="18"/>
        <w:szCs w:val="18"/>
      </w:rPr>
      <w:t>2</w:t>
    </w:r>
    <w:r w:rsidR="005C17BE">
      <w:rPr>
        <w:sz w:val="18"/>
        <w:szCs w:val="18"/>
      </w:rPr>
      <w:t>/</w:t>
    </w:r>
    <w:r w:rsidR="00056859">
      <w:rPr>
        <w:sz w:val="18"/>
        <w:szCs w:val="18"/>
      </w:rPr>
      <w:t>15</w:t>
    </w:r>
    <w:r w:rsidR="005C17BE">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96DA" w14:textId="77777777" w:rsidR="007A0DBC" w:rsidRDefault="007A0DBC" w:rsidP="00243DA8">
      <w:r>
        <w:separator/>
      </w:r>
    </w:p>
  </w:footnote>
  <w:footnote w:type="continuationSeparator" w:id="0">
    <w:p w14:paraId="26F2DC45" w14:textId="77777777" w:rsidR="007A0DBC" w:rsidRDefault="007A0DBC" w:rsidP="0024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8E92" w14:textId="77777777" w:rsidR="006108B3" w:rsidRPr="006108B3" w:rsidRDefault="006108B3" w:rsidP="006108B3">
    <w:pPr>
      <w:pStyle w:val="Header"/>
      <w:rPr>
        <w:sz w:val="18"/>
        <w:szCs w:val="18"/>
        <w:lang w:val="en-SG"/>
      </w:rPr>
    </w:pPr>
    <w:r w:rsidRPr="006108B3">
      <w:rPr>
        <w:sz w:val="18"/>
        <w:szCs w:val="18"/>
        <w:lang w:val="en-SG"/>
      </w:rPr>
      <w:t>On-campus Course Syllabus Template</w:t>
    </w:r>
  </w:p>
  <w:p w14:paraId="3BFE1EAC" w14:textId="77777777" w:rsidR="006108B3" w:rsidRDefault="00610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83CB" w14:textId="28CF5EFB" w:rsidR="006108B3" w:rsidRPr="006108B3" w:rsidRDefault="006108B3">
    <w:pPr>
      <w:pStyle w:val="Header"/>
      <w:rPr>
        <w:sz w:val="18"/>
        <w:szCs w:val="18"/>
        <w:lang w:val="en-SG"/>
      </w:rPr>
    </w:pPr>
    <w:r w:rsidRPr="006108B3">
      <w:rPr>
        <w:sz w:val="18"/>
        <w:szCs w:val="18"/>
        <w:lang w:val="en-SG"/>
      </w:rPr>
      <w:t>On-campus Course Syllabus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986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54C7F"/>
    <w:multiLevelType w:val="hybridMultilevel"/>
    <w:tmpl w:val="B9EE7DBE"/>
    <w:lvl w:ilvl="0" w:tplc="778A5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13E0"/>
    <w:multiLevelType w:val="hybridMultilevel"/>
    <w:tmpl w:val="3674648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F03BF"/>
    <w:multiLevelType w:val="hybridMultilevel"/>
    <w:tmpl w:val="DB96A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1BB1"/>
    <w:multiLevelType w:val="multilevel"/>
    <w:tmpl w:val="538EFC5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C4589"/>
    <w:multiLevelType w:val="hybridMultilevel"/>
    <w:tmpl w:val="AC4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6600C"/>
    <w:multiLevelType w:val="multilevel"/>
    <w:tmpl w:val="0409001D"/>
    <w:numStyleLink w:val="Style1"/>
  </w:abstractNum>
  <w:abstractNum w:abstractNumId="8" w15:restartNumberingAfterBreak="0">
    <w:nsid w:val="21CC3DCA"/>
    <w:multiLevelType w:val="hybridMultilevel"/>
    <w:tmpl w:val="42B8D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000EEF"/>
    <w:multiLevelType w:val="hybridMultilevel"/>
    <w:tmpl w:val="3B104A4E"/>
    <w:lvl w:ilvl="0" w:tplc="FFFFFFF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3714C2"/>
    <w:multiLevelType w:val="hybridMultilevel"/>
    <w:tmpl w:val="C9CC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74367"/>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485413"/>
    <w:multiLevelType w:val="multilevel"/>
    <w:tmpl w:val="32FEBB1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36996"/>
    <w:multiLevelType w:val="hybridMultilevel"/>
    <w:tmpl w:val="EB42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4243D"/>
    <w:multiLevelType w:val="hybridMultilevel"/>
    <w:tmpl w:val="041CE010"/>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43434"/>
    <w:multiLevelType w:val="hybridMultilevel"/>
    <w:tmpl w:val="E3D62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2A1BFD"/>
    <w:multiLevelType w:val="hybridMultilevel"/>
    <w:tmpl w:val="F0603A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E7E2B"/>
    <w:multiLevelType w:val="hybridMultilevel"/>
    <w:tmpl w:val="420424A4"/>
    <w:lvl w:ilvl="0" w:tplc="04090017">
      <w:start w:val="1"/>
      <w:numFmt w:val="lowerLetter"/>
      <w:lvlText w:val="%1)"/>
      <w:lvlJc w:val="left"/>
      <w:pPr>
        <w:ind w:left="720" w:hanging="360"/>
      </w:pPr>
      <w:rPr>
        <w:rFonts w:hint="default"/>
      </w:rPr>
    </w:lvl>
    <w:lvl w:ilvl="1" w:tplc="15048C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E5C59"/>
    <w:multiLevelType w:val="hybridMultilevel"/>
    <w:tmpl w:val="68E21B4A"/>
    <w:lvl w:ilvl="0" w:tplc="72D01F4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73181"/>
    <w:multiLevelType w:val="hybridMultilevel"/>
    <w:tmpl w:val="9CBEA812"/>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76894"/>
    <w:multiLevelType w:val="hybridMultilevel"/>
    <w:tmpl w:val="6374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04FF9"/>
    <w:multiLevelType w:val="hybridMultilevel"/>
    <w:tmpl w:val="C9320A7C"/>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56EB7"/>
    <w:multiLevelType w:val="hybridMultilevel"/>
    <w:tmpl w:val="7CD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E40AA"/>
    <w:multiLevelType w:val="hybridMultilevel"/>
    <w:tmpl w:val="E05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5658B"/>
    <w:multiLevelType w:val="hybridMultilevel"/>
    <w:tmpl w:val="AC8E3A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A970AA"/>
    <w:multiLevelType w:val="hybridMultilevel"/>
    <w:tmpl w:val="FF5A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70036"/>
    <w:multiLevelType w:val="hybridMultilevel"/>
    <w:tmpl w:val="810078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E25C6C"/>
    <w:multiLevelType w:val="multilevel"/>
    <w:tmpl w:val="00E24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6182E"/>
    <w:multiLevelType w:val="hybridMultilevel"/>
    <w:tmpl w:val="B09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491691">
    <w:abstractNumId w:val="9"/>
  </w:num>
  <w:num w:numId="2" w16cid:durableId="1279920156">
    <w:abstractNumId w:val="16"/>
  </w:num>
  <w:num w:numId="3" w16cid:durableId="946503202">
    <w:abstractNumId w:val="3"/>
  </w:num>
  <w:num w:numId="4" w16cid:durableId="1276862388">
    <w:abstractNumId w:val="26"/>
  </w:num>
  <w:num w:numId="5" w16cid:durableId="56058210">
    <w:abstractNumId w:val="8"/>
  </w:num>
  <w:num w:numId="6" w16cid:durableId="1022125588">
    <w:abstractNumId w:val="24"/>
  </w:num>
  <w:num w:numId="7" w16cid:durableId="458962199">
    <w:abstractNumId w:val="2"/>
  </w:num>
  <w:num w:numId="8" w16cid:durableId="161361161">
    <w:abstractNumId w:val="13"/>
  </w:num>
  <w:num w:numId="9" w16cid:durableId="1594778812">
    <w:abstractNumId w:val="1"/>
  </w:num>
  <w:num w:numId="10" w16cid:durableId="802229851">
    <w:abstractNumId w:val="23"/>
  </w:num>
  <w:num w:numId="11" w16cid:durableId="871453936">
    <w:abstractNumId w:val="6"/>
  </w:num>
  <w:num w:numId="12" w16cid:durableId="1931620890">
    <w:abstractNumId w:val="20"/>
  </w:num>
  <w:num w:numId="13" w16cid:durableId="931201396">
    <w:abstractNumId w:val="28"/>
  </w:num>
  <w:num w:numId="14" w16cid:durableId="1489593340">
    <w:abstractNumId w:val="21"/>
  </w:num>
  <w:num w:numId="15" w16cid:durableId="1008827209">
    <w:abstractNumId w:val="19"/>
  </w:num>
  <w:num w:numId="16" w16cid:durableId="237177824">
    <w:abstractNumId w:val="14"/>
  </w:num>
  <w:num w:numId="17" w16cid:durableId="217671472">
    <w:abstractNumId w:val="15"/>
  </w:num>
  <w:num w:numId="18" w16cid:durableId="2077434441">
    <w:abstractNumId w:val="11"/>
  </w:num>
  <w:num w:numId="19" w16cid:durableId="453404462">
    <w:abstractNumId w:val="7"/>
  </w:num>
  <w:num w:numId="20" w16cid:durableId="2126193812">
    <w:abstractNumId w:val="17"/>
  </w:num>
  <w:num w:numId="21" w16cid:durableId="34503362">
    <w:abstractNumId w:val="0"/>
  </w:num>
  <w:num w:numId="22" w16cid:durableId="676151804">
    <w:abstractNumId w:val="22"/>
  </w:num>
  <w:num w:numId="23" w16cid:durableId="94249954">
    <w:abstractNumId w:val="25"/>
  </w:num>
  <w:num w:numId="24" w16cid:durableId="1303274411">
    <w:abstractNumId w:val="5"/>
  </w:num>
  <w:num w:numId="25" w16cid:durableId="1710036163">
    <w:abstractNumId w:val="18"/>
  </w:num>
  <w:num w:numId="26" w16cid:durableId="937375226">
    <w:abstractNumId w:val="10"/>
  </w:num>
  <w:num w:numId="27" w16cid:durableId="1472671017">
    <w:abstractNumId w:val="12"/>
  </w:num>
  <w:num w:numId="28" w16cid:durableId="269556689">
    <w:abstractNumId w:val="27"/>
  </w:num>
  <w:num w:numId="29" w16cid:durableId="620453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M7EwMTEwMDIyMzdX0lEKTi0uzszPAykwrAUAhppBbSwAAAA="/>
  </w:docVars>
  <w:rsids>
    <w:rsidRoot w:val="00FC3B33"/>
    <w:rsid w:val="000032AE"/>
    <w:rsid w:val="000259D1"/>
    <w:rsid w:val="00025FD2"/>
    <w:rsid w:val="000308AE"/>
    <w:rsid w:val="00045276"/>
    <w:rsid w:val="000517A4"/>
    <w:rsid w:val="00056859"/>
    <w:rsid w:val="00063EFF"/>
    <w:rsid w:val="00064E01"/>
    <w:rsid w:val="00071CCC"/>
    <w:rsid w:val="000730DB"/>
    <w:rsid w:val="000747DF"/>
    <w:rsid w:val="00082ECE"/>
    <w:rsid w:val="000832C1"/>
    <w:rsid w:val="0008476D"/>
    <w:rsid w:val="0009430F"/>
    <w:rsid w:val="00097102"/>
    <w:rsid w:val="000A15E2"/>
    <w:rsid w:val="000A3417"/>
    <w:rsid w:val="000B3487"/>
    <w:rsid w:val="000B651E"/>
    <w:rsid w:val="000C3E49"/>
    <w:rsid w:val="000C4771"/>
    <w:rsid w:val="000D6B53"/>
    <w:rsid w:val="000F5B3C"/>
    <w:rsid w:val="000F658C"/>
    <w:rsid w:val="000F72EC"/>
    <w:rsid w:val="001216AC"/>
    <w:rsid w:val="00127599"/>
    <w:rsid w:val="00127F7B"/>
    <w:rsid w:val="00132235"/>
    <w:rsid w:val="00135F36"/>
    <w:rsid w:val="00136FDA"/>
    <w:rsid w:val="00141FD3"/>
    <w:rsid w:val="00142356"/>
    <w:rsid w:val="00142CA1"/>
    <w:rsid w:val="0014623B"/>
    <w:rsid w:val="00161CE7"/>
    <w:rsid w:val="00167092"/>
    <w:rsid w:val="001740FA"/>
    <w:rsid w:val="00175D2E"/>
    <w:rsid w:val="001807D4"/>
    <w:rsid w:val="00180B78"/>
    <w:rsid w:val="00182CEB"/>
    <w:rsid w:val="00182E65"/>
    <w:rsid w:val="00186604"/>
    <w:rsid w:val="00191FEF"/>
    <w:rsid w:val="001955C0"/>
    <w:rsid w:val="001A2F2E"/>
    <w:rsid w:val="001B592A"/>
    <w:rsid w:val="001B6201"/>
    <w:rsid w:val="001C3EF8"/>
    <w:rsid w:val="001C4EC1"/>
    <w:rsid w:val="001C7488"/>
    <w:rsid w:val="001E617F"/>
    <w:rsid w:val="001F7C1E"/>
    <w:rsid w:val="00200CBA"/>
    <w:rsid w:val="00220D47"/>
    <w:rsid w:val="0022174D"/>
    <w:rsid w:val="00230BA1"/>
    <w:rsid w:val="00243DA8"/>
    <w:rsid w:val="0024663E"/>
    <w:rsid w:val="00270C9D"/>
    <w:rsid w:val="00274D80"/>
    <w:rsid w:val="002825DD"/>
    <w:rsid w:val="0029002A"/>
    <w:rsid w:val="0029332B"/>
    <w:rsid w:val="00297C65"/>
    <w:rsid w:val="002A2AF3"/>
    <w:rsid w:val="002A7B94"/>
    <w:rsid w:val="002B2B7B"/>
    <w:rsid w:val="002C58D3"/>
    <w:rsid w:val="0031405D"/>
    <w:rsid w:val="00321AA9"/>
    <w:rsid w:val="00335407"/>
    <w:rsid w:val="0034008C"/>
    <w:rsid w:val="0034161A"/>
    <w:rsid w:val="00376977"/>
    <w:rsid w:val="00382CE4"/>
    <w:rsid w:val="0039162B"/>
    <w:rsid w:val="003944C4"/>
    <w:rsid w:val="003A551F"/>
    <w:rsid w:val="003A6C53"/>
    <w:rsid w:val="003B47ED"/>
    <w:rsid w:val="003B6B89"/>
    <w:rsid w:val="003B7402"/>
    <w:rsid w:val="003C04E3"/>
    <w:rsid w:val="003C3F2B"/>
    <w:rsid w:val="003C6543"/>
    <w:rsid w:val="003D5909"/>
    <w:rsid w:val="003D7BF7"/>
    <w:rsid w:val="003E04D3"/>
    <w:rsid w:val="003E3908"/>
    <w:rsid w:val="003E3DB1"/>
    <w:rsid w:val="003E414E"/>
    <w:rsid w:val="003E43D6"/>
    <w:rsid w:val="00401C49"/>
    <w:rsid w:val="004142D0"/>
    <w:rsid w:val="00431B74"/>
    <w:rsid w:val="00435D73"/>
    <w:rsid w:val="00453278"/>
    <w:rsid w:val="004562FC"/>
    <w:rsid w:val="00464BA0"/>
    <w:rsid w:val="00465223"/>
    <w:rsid w:val="00474317"/>
    <w:rsid w:val="0047519B"/>
    <w:rsid w:val="00476F64"/>
    <w:rsid w:val="00477DD8"/>
    <w:rsid w:val="004847AF"/>
    <w:rsid w:val="00496FF7"/>
    <w:rsid w:val="00497288"/>
    <w:rsid w:val="004974B9"/>
    <w:rsid w:val="004C2D64"/>
    <w:rsid w:val="004C75E0"/>
    <w:rsid w:val="004D2BAF"/>
    <w:rsid w:val="004F3450"/>
    <w:rsid w:val="00502D6A"/>
    <w:rsid w:val="00505814"/>
    <w:rsid w:val="00514F14"/>
    <w:rsid w:val="00526110"/>
    <w:rsid w:val="0054214E"/>
    <w:rsid w:val="00570EAE"/>
    <w:rsid w:val="00583927"/>
    <w:rsid w:val="00591656"/>
    <w:rsid w:val="005A6C8A"/>
    <w:rsid w:val="005B381B"/>
    <w:rsid w:val="005C17BE"/>
    <w:rsid w:val="005C448A"/>
    <w:rsid w:val="005C52F2"/>
    <w:rsid w:val="005E03E0"/>
    <w:rsid w:val="005F46E3"/>
    <w:rsid w:val="0060295A"/>
    <w:rsid w:val="006108B3"/>
    <w:rsid w:val="0061152E"/>
    <w:rsid w:val="00617A06"/>
    <w:rsid w:val="0062510F"/>
    <w:rsid w:val="0063789D"/>
    <w:rsid w:val="006439D9"/>
    <w:rsid w:val="006609A1"/>
    <w:rsid w:val="00666400"/>
    <w:rsid w:val="00670C2A"/>
    <w:rsid w:val="006714FF"/>
    <w:rsid w:val="00672C6B"/>
    <w:rsid w:val="00680331"/>
    <w:rsid w:val="00682E19"/>
    <w:rsid w:val="00687E77"/>
    <w:rsid w:val="00696AE9"/>
    <w:rsid w:val="006A48A5"/>
    <w:rsid w:val="006B2C15"/>
    <w:rsid w:val="006D52C8"/>
    <w:rsid w:val="006E2D3D"/>
    <w:rsid w:val="006E308C"/>
    <w:rsid w:val="006E3B3E"/>
    <w:rsid w:val="006E75B8"/>
    <w:rsid w:val="006F62B5"/>
    <w:rsid w:val="00706930"/>
    <w:rsid w:val="007074CD"/>
    <w:rsid w:val="00707DDC"/>
    <w:rsid w:val="00716682"/>
    <w:rsid w:val="00722CA3"/>
    <w:rsid w:val="0074218C"/>
    <w:rsid w:val="00744B8A"/>
    <w:rsid w:val="007461DF"/>
    <w:rsid w:val="007540A4"/>
    <w:rsid w:val="00760308"/>
    <w:rsid w:val="00762109"/>
    <w:rsid w:val="00762F05"/>
    <w:rsid w:val="00763EE8"/>
    <w:rsid w:val="00767473"/>
    <w:rsid w:val="00783883"/>
    <w:rsid w:val="00792616"/>
    <w:rsid w:val="00792B7E"/>
    <w:rsid w:val="00793621"/>
    <w:rsid w:val="00796B6C"/>
    <w:rsid w:val="007A0DBC"/>
    <w:rsid w:val="007B284C"/>
    <w:rsid w:val="007B6C33"/>
    <w:rsid w:val="007C04E4"/>
    <w:rsid w:val="007C7813"/>
    <w:rsid w:val="007D0DC8"/>
    <w:rsid w:val="007D16C0"/>
    <w:rsid w:val="007D6C7F"/>
    <w:rsid w:val="007E011F"/>
    <w:rsid w:val="007E452F"/>
    <w:rsid w:val="008014DA"/>
    <w:rsid w:val="008149CC"/>
    <w:rsid w:val="00817E89"/>
    <w:rsid w:val="008230DB"/>
    <w:rsid w:val="00823F4C"/>
    <w:rsid w:val="00827C8F"/>
    <w:rsid w:val="008355D3"/>
    <w:rsid w:val="00837C42"/>
    <w:rsid w:val="00846984"/>
    <w:rsid w:val="00854D39"/>
    <w:rsid w:val="00874D0F"/>
    <w:rsid w:val="008A2767"/>
    <w:rsid w:val="008B04E5"/>
    <w:rsid w:val="008B04EA"/>
    <w:rsid w:val="008B1DF4"/>
    <w:rsid w:val="008B729E"/>
    <w:rsid w:val="008C04A8"/>
    <w:rsid w:val="008C198C"/>
    <w:rsid w:val="008E54E5"/>
    <w:rsid w:val="008F013C"/>
    <w:rsid w:val="008F014A"/>
    <w:rsid w:val="008F2E08"/>
    <w:rsid w:val="008F6232"/>
    <w:rsid w:val="00901D14"/>
    <w:rsid w:val="009049E5"/>
    <w:rsid w:val="009058FA"/>
    <w:rsid w:val="00905C3C"/>
    <w:rsid w:val="00911FDE"/>
    <w:rsid w:val="00915393"/>
    <w:rsid w:val="009179B1"/>
    <w:rsid w:val="009238C8"/>
    <w:rsid w:val="009345E1"/>
    <w:rsid w:val="00940756"/>
    <w:rsid w:val="00947422"/>
    <w:rsid w:val="009474F1"/>
    <w:rsid w:val="00971897"/>
    <w:rsid w:val="00973BD5"/>
    <w:rsid w:val="009807CC"/>
    <w:rsid w:val="009821B6"/>
    <w:rsid w:val="009910A5"/>
    <w:rsid w:val="00996E6C"/>
    <w:rsid w:val="009A0872"/>
    <w:rsid w:val="009A5006"/>
    <w:rsid w:val="009B0325"/>
    <w:rsid w:val="009B2A85"/>
    <w:rsid w:val="009C3BF2"/>
    <w:rsid w:val="009D1523"/>
    <w:rsid w:val="009F5493"/>
    <w:rsid w:val="009F69CB"/>
    <w:rsid w:val="009F6FDB"/>
    <w:rsid w:val="00A05B56"/>
    <w:rsid w:val="00A1344A"/>
    <w:rsid w:val="00A15C59"/>
    <w:rsid w:val="00A24278"/>
    <w:rsid w:val="00A35E6D"/>
    <w:rsid w:val="00A477E2"/>
    <w:rsid w:val="00A62AF0"/>
    <w:rsid w:val="00A66231"/>
    <w:rsid w:val="00A85428"/>
    <w:rsid w:val="00A95C47"/>
    <w:rsid w:val="00A96A11"/>
    <w:rsid w:val="00AA02EB"/>
    <w:rsid w:val="00AA2580"/>
    <w:rsid w:val="00AA3D9B"/>
    <w:rsid w:val="00AE179E"/>
    <w:rsid w:val="00AE4DC0"/>
    <w:rsid w:val="00AF1306"/>
    <w:rsid w:val="00B04260"/>
    <w:rsid w:val="00B0581E"/>
    <w:rsid w:val="00B13C8E"/>
    <w:rsid w:val="00B17EA6"/>
    <w:rsid w:val="00B246BC"/>
    <w:rsid w:val="00B26DCB"/>
    <w:rsid w:val="00B34920"/>
    <w:rsid w:val="00B44C97"/>
    <w:rsid w:val="00B47427"/>
    <w:rsid w:val="00B50676"/>
    <w:rsid w:val="00B56328"/>
    <w:rsid w:val="00B65497"/>
    <w:rsid w:val="00B74165"/>
    <w:rsid w:val="00B923DC"/>
    <w:rsid w:val="00BA143C"/>
    <w:rsid w:val="00BA2D10"/>
    <w:rsid w:val="00BD2FE4"/>
    <w:rsid w:val="00BD7778"/>
    <w:rsid w:val="00BE3A05"/>
    <w:rsid w:val="00C04E62"/>
    <w:rsid w:val="00C10889"/>
    <w:rsid w:val="00C1228B"/>
    <w:rsid w:val="00C17424"/>
    <w:rsid w:val="00C23A0E"/>
    <w:rsid w:val="00C250FF"/>
    <w:rsid w:val="00C2524F"/>
    <w:rsid w:val="00C27759"/>
    <w:rsid w:val="00C521B4"/>
    <w:rsid w:val="00C560B6"/>
    <w:rsid w:val="00C569AB"/>
    <w:rsid w:val="00C607EB"/>
    <w:rsid w:val="00C72064"/>
    <w:rsid w:val="00C80A36"/>
    <w:rsid w:val="00C83902"/>
    <w:rsid w:val="00C90264"/>
    <w:rsid w:val="00C9223E"/>
    <w:rsid w:val="00C936F6"/>
    <w:rsid w:val="00C953FD"/>
    <w:rsid w:val="00C96D56"/>
    <w:rsid w:val="00CA45CD"/>
    <w:rsid w:val="00CB0D00"/>
    <w:rsid w:val="00CB0E69"/>
    <w:rsid w:val="00CB2785"/>
    <w:rsid w:val="00CB3C18"/>
    <w:rsid w:val="00CD0175"/>
    <w:rsid w:val="00CD4192"/>
    <w:rsid w:val="00CE2ED6"/>
    <w:rsid w:val="00D025B3"/>
    <w:rsid w:val="00D03832"/>
    <w:rsid w:val="00D04D3C"/>
    <w:rsid w:val="00D14141"/>
    <w:rsid w:val="00D20A43"/>
    <w:rsid w:val="00D21976"/>
    <w:rsid w:val="00D36744"/>
    <w:rsid w:val="00D36B75"/>
    <w:rsid w:val="00D5149F"/>
    <w:rsid w:val="00D73F98"/>
    <w:rsid w:val="00D76D69"/>
    <w:rsid w:val="00DA3F43"/>
    <w:rsid w:val="00DB24AD"/>
    <w:rsid w:val="00DB3F55"/>
    <w:rsid w:val="00DC1E73"/>
    <w:rsid w:val="00DD5565"/>
    <w:rsid w:val="00DE397B"/>
    <w:rsid w:val="00DE6610"/>
    <w:rsid w:val="00DF5FF3"/>
    <w:rsid w:val="00E00879"/>
    <w:rsid w:val="00E15363"/>
    <w:rsid w:val="00E16E12"/>
    <w:rsid w:val="00E214B7"/>
    <w:rsid w:val="00E50A53"/>
    <w:rsid w:val="00E54715"/>
    <w:rsid w:val="00E549D3"/>
    <w:rsid w:val="00E6333F"/>
    <w:rsid w:val="00E84611"/>
    <w:rsid w:val="00E8494A"/>
    <w:rsid w:val="00E94B54"/>
    <w:rsid w:val="00E96CE4"/>
    <w:rsid w:val="00EB2956"/>
    <w:rsid w:val="00EB5B83"/>
    <w:rsid w:val="00EC3A89"/>
    <w:rsid w:val="00EC5684"/>
    <w:rsid w:val="00F01BAE"/>
    <w:rsid w:val="00F04BC5"/>
    <w:rsid w:val="00F25007"/>
    <w:rsid w:val="00F254D8"/>
    <w:rsid w:val="00F31702"/>
    <w:rsid w:val="00F34B48"/>
    <w:rsid w:val="00F34F2C"/>
    <w:rsid w:val="00F45EBB"/>
    <w:rsid w:val="00F4723C"/>
    <w:rsid w:val="00F5452B"/>
    <w:rsid w:val="00F5706A"/>
    <w:rsid w:val="00F722DF"/>
    <w:rsid w:val="00FA77E5"/>
    <w:rsid w:val="00FC194B"/>
    <w:rsid w:val="00FC2672"/>
    <w:rsid w:val="00FC3B33"/>
    <w:rsid w:val="00FD213F"/>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5BEF3"/>
  <w15:docId w15:val="{5A39B2AE-44A7-43FE-A934-9828692C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A8"/>
    <w:pPr>
      <w:spacing w:after="0"/>
    </w:pPr>
    <w:rPr>
      <w:rFonts w:ascii="Verdana" w:hAnsi="Verdana" w:cs="Arial"/>
      <w:sz w:val="20"/>
      <w:szCs w:val="20"/>
    </w:rPr>
  </w:style>
  <w:style w:type="paragraph" w:styleId="Heading1">
    <w:name w:val="heading 1"/>
    <w:basedOn w:val="Normal"/>
    <w:next w:val="Normal"/>
    <w:link w:val="Heading1Char"/>
    <w:uiPriority w:val="9"/>
    <w:qFormat/>
    <w:rsid w:val="00CD4192"/>
    <w:pPr>
      <w:outlineLvl w:val="0"/>
    </w:pPr>
    <w:rPr>
      <w:b/>
      <w:noProof/>
      <w:sz w:val="24"/>
      <w:szCs w:val="24"/>
    </w:rPr>
  </w:style>
  <w:style w:type="paragraph" w:styleId="Heading2">
    <w:name w:val="heading 2"/>
    <w:basedOn w:val="Heading3"/>
    <w:next w:val="Normal"/>
    <w:link w:val="Heading2Char"/>
    <w:uiPriority w:val="9"/>
    <w:unhideWhenUsed/>
    <w:qFormat/>
    <w:rsid w:val="00CD4192"/>
    <w:pPr>
      <w:outlineLvl w:val="1"/>
    </w:pPr>
  </w:style>
  <w:style w:type="paragraph" w:styleId="Heading3">
    <w:name w:val="heading 3"/>
    <w:basedOn w:val="Normal"/>
    <w:next w:val="Normal"/>
    <w:link w:val="Heading3Char"/>
    <w:uiPriority w:val="9"/>
    <w:unhideWhenUsed/>
    <w:qFormat/>
    <w:rsid w:val="00D76D69"/>
    <w:pPr>
      <w:spacing w:before="100"/>
      <w:outlineLvl w:val="2"/>
    </w:pPr>
    <w:rPr>
      <w:b/>
      <w:bCs/>
    </w:rPr>
  </w:style>
  <w:style w:type="paragraph" w:styleId="Heading4">
    <w:name w:val="heading 4"/>
    <w:basedOn w:val="Normal"/>
    <w:next w:val="Normal"/>
    <w:link w:val="Heading4Char"/>
    <w:uiPriority w:val="9"/>
    <w:unhideWhenUsed/>
    <w:qFormat/>
    <w:rsid w:val="008B1DF4"/>
    <w:pPr>
      <w:outlineLvl w:val="3"/>
    </w:pPr>
  </w:style>
  <w:style w:type="paragraph" w:styleId="Heading5">
    <w:name w:val="heading 5"/>
    <w:basedOn w:val="Normal"/>
    <w:next w:val="Normal"/>
    <w:link w:val="Heading5Char"/>
    <w:uiPriority w:val="9"/>
    <w:semiHidden/>
    <w:unhideWhenUsed/>
    <w:qFormat/>
    <w:rsid w:val="003E3DB1"/>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905C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05C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05C3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05C3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6D69"/>
    <w:rPr>
      <w:rFonts w:ascii="Verdana" w:hAnsi="Verdana" w:cs="Arial"/>
      <w:b/>
      <w:bCs/>
      <w:sz w:val="20"/>
      <w:szCs w:val="20"/>
    </w:rPr>
  </w:style>
  <w:style w:type="character" w:styleId="Hyperlink">
    <w:name w:val="Hyperlink"/>
    <w:basedOn w:val="DefaultParagraphFont"/>
    <w:rsid w:val="00FC3B33"/>
    <w:rPr>
      <w:color w:val="0000FF"/>
      <w:u w:val="single"/>
    </w:rPr>
  </w:style>
  <w:style w:type="paragraph" w:styleId="BalloonText">
    <w:name w:val="Balloon Text"/>
    <w:basedOn w:val="Normal"/>
    <w:link w:val="BalloonTextChar"/>
    <w:uiPriority w:val="99"/>
    <w:semiHidden/>
    <w:unhideWhenUsed/>
    <w:rsid w:val="00FC3B33"/>
    <w:rPr>
      <w:rFonts w:ascii="Tahoma" w:hAnsi="Tahoma" w:cs="Tahoma"/>
      <w:sz w:val="16"/>
      <w:szCs w:val="16"/>
    </w:rPr>
  </w:style>
  <w:style w:type="character" w:customStyle="1" w:styleId="BalloonTextChar">
    <w:name w:val="Balloon Text Char"/>
    <w:basedOn w:val="DefaultParagraphFont"/>
    <w:link w:val="BalloonText"/>
    <w:uiPriority w:val="99"/>
    <w:semiHidden/>
    <w:rsid w:val="00FC3B33"/>
    <w:rPr>
      <w:rFonts w:ascii="Tahoma" w:eastAsia="Times New Roman" w:hAnsi="Tahoma" w:cs="Tahoma"/>
      <w:sz w:val="16"/>
      <w:szCs w:val="16"/>
    </w:rPr>
  </w:style>
  <w:style w:type="paragraph" w:styleId="NormalWeb">
    <w:name w:val="Normal (Web)"/>
    <w:basedOn w:val="Normal"/>
    <w:uiPriority w:val="99"/>
    <w:rsid w:val="0074218C"/>
    <w:pPr>
      <w:spacing w:before="100" w:beforeAutospacing="1" w:after="100" w:afterAutospacing="1"/>
    </w:pPr>
  </w:style>
  <w:style w:type="character" w:styleId="FollowedHyperlink">
    <w:name w:val="FollowedHyperlink"/>
    <w:basedOn w:val="DefaultParagraphFont"/>
    <w:uiPriority w:val="99"/>
    <w:semiHidden/>
    <w:unhideWhenUsed/>
    <w:rsid w:val="00230BA1"/>
    <w:rPr>
      <w:color w:val="800080"/>
      <w:u w:val="single"/>
    </w:rPr>
  </w:style>
  <w:style w:type="paragraph" w:styleId="ListParagraph">
    <w:name w:val="List Paragraph"/>
    <w:basedOn w:val="Normal"/>
    <w:uiPriority w:val="34"/>
    <w:qFormat/>
    <w:rsid w:val="00905C3C"/>
    <w:pPr>
      <w:ind w:left="720"/>
      <w:contextualSpacing/>
    </w:pPr>
  </w:style>
  <w:style w:type="character" w:customStyle="1" w:styleId="Heading1Char">
    <w:name w:val="Heading 1 Char"/>
    <w:basedOn w:val="DefaultParagraphFont"/>
    <w:link w:val="Heading1"/>
    <w:uiPriority w:val="9"/>
    <w:rsid w:val="00CD4192"/>
    <w:rPr>
      <w:rFonts w:ascii="Verdana" w:hAnsi="Verdana" w:cs="Arial"/>
      <w:b/>
      <w:noProof/>
      <w:sz w:val="24"/>
      <w:szCs w:val="24"/>
    </w:rPr>
  </w:style>
  <w:style w:type="character" w:customStyle="1" w:styleId="Heading2Char">
    <w:name w:val="Heading 2 Char"/>
    <w:basedOn w:val="DefaultParagraphFont"/>
    <w:link w:val="Heading2"/>
    <w:uiPriority w:val="9"/>
    <w:rsid w:val="00CD4192"/>
    <w:rPr>
      <w:rFonts w:ascii="Verdana" w:hAnsi="Verdana" w:cs="Arial"/>
      <w:b/>
      <w:bCs/>
      <w:sz w:val="20"/>
      <w:szCs w:val="20"/>
    </w:rPr>
  </w:style>
  <w:style w:type="character" w:customStyle="1" w:styleId="Heading4Char">
    <w:name w:val="Heading 4 Char"/>
    <w:basedOn w:val="DefaultParagraphFont"/>
    <w:link w:val="Heading4"/>
    <w:uiPriority w:val="9"/>
    <w:rsid w:val="008B1DF4"/>
    <w:rPr>
      <w:rFonts w:ascii="Arial" w:hAnsi="Arial" w:cs="Arial"/>
      <w:sz w:val="20"/>
      <w:szCs w:val="20"/>
    </w:rPr>
  </w:style>
  <w:style w:type="character" w:customStyle="1" w:styleId="Heading5Char">
    <w:name w:val="Heading 5 Char"/>
    <w:basedOn w:val="DefaultParagraphFont"/>
    <w:link w:val="Heading5"/>
    <w:uiPriority w:val="9"/>
    <w:semiHidden/>
    <w:rsid w:val="003E3DB1"/>
    <w:rPr>
      <w:rFonts w:ascii="Verdana" w:eastAsiaTheme="majorEastAsia" w:hAnsi="Verdana" w:cstheme="majorBidi"/>
      <w:b/>
      <w:bCs/>
      <w:color w:val="7F7F7F" w:themeColor="text1" w:themeTint="80"/>
      <w:sz w:val="20"/>
      <w:szCs w:val="20"/>
    </w:rPr>
  </w:style>
  <w:style w:type="character" w:customStyle="1" w:styleId="Heading6Char">
    <w:name w:val="Heading 6 Char"/>
    <w:basedOn w:val="DefaultParagraphFont"/>
    <w:link w:val="Heading6"/>
    <w:uiPriority w:val="9"/>
    <w:semiHidden/>
    <w:rsid w:val="00905C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5C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5C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5C3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05C3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05C3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05C3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05C3C"/>
    <w:rPr>
      <w:rFonts w:asciiTheme="majorHAnsi" w:eastAsiaTheme="majorEastAsia" w:hAnsiTheme="majorHAnsi" w:cstheme="majorBidi"/>
      <w:i/>
      <w:iCs/>
      <w:spacing w:val="13"/>
      <w:sz w:val="24"/>
      <w:szCs w:val="24"/>
    </w:rPr>
  </w:style>
  <w:style w:type="character" w:styleId="Strong">
    <w:name w:val="Strong"/>
    <w:uiPriority w:val="22"/>
    <w:qFormat/>
    <w:rsid w:val="00905C3C"/>
    <w:rPr>
      <w:b/>
      <w:bCs/>
    </w:rPr>
  </w:style>
  <w:style w:type="character" w:styleId="Emphasis">
    <w:name w:val="Emphasis"/>
    <w:uiPriority w:val="20"/>
    <w:qFormat/>
    <w:rsid w:val="00905C3C"/>
    <w:rPr>
      <w:b/>
      <w:bCs/>
      <w:i/>
      <w:iCs/>
      <w:spacing w:val="10"/>
      <w:bdr w:val="none" w:sz="0" w:space="0" w:color="auto"/>
      <w:shd w:val="clear" w:color="auto" w:fill="auto"/>
    </w:rPr>
  </w:style>
  <w:style w:type="paragraph" w:styleId="NoSpacing">
    <w:name w:val="No Spacing"/>
    <w:basedOn w:val="Normal"/>
    <w:uiPriority w:val="1"/>
    <w:qFormat/>
    <w:rsid w:val="00905C3C"/>
    <w:pPr>
      <w:spacing w:line="240" w:lineRule="auto"/>
    </w:pPr>
  </w:style>
  <w:style w:type="paragraph" w:styleId="Quote">
    <w:name w:val="Quote"/>
    <w:basedOn w:val="Normal"/>
    <w:next w:val="Normal"/>
    <w:link w:val="QuoteChar"/>
    <w:uiPriority w:val="29"/>
    <w:qFormat/>
    <w:rsid w:val="00905C3C"/>
    <w:pPr>
      <w:spacing w:before="200"/>
      <w:ind w:left="360" w:right="360"/>
    </w:pPr>
    <w:rPr>
      <w:i/>
      <w:iCs/>
    </w:rPr>
  </w:style>
  <w:style w:type="character" w:customStyle="1" w:styleId="QuoteChar">
    <w:name w:val="Quote Char"/>
    <w:basedOn w:val="DefaultParagraphFont"/>
    <w:link w:val="Quote"/>
    <w:uiPriority w:val="29"/>
    <w:rsid w:val="00905C3C"/>
    <w:rPr>
      <w:i/>
      <w:iCs/>
    </w:rPr>
  </w:style>
  <w:style w:type="paragraph" w:styleId="IntenseQuote">
    <w:name w:val="Intense Quote"/>
    <w:basedOn w:val="Normal"/>
    <w:next w:val="Normal"/>
    <w:link w:val="IntenseQuoteChar"/>
    <w:uiPriority w:val="30"/>
    <w:qFormat/>
    <w:rsid w:val="00905C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05C3C"/>
    <w:rPr>
      <w:b/>
      <w:bCs/>
      <w:i/>
      <w:iCs/>
    </w:rPr>
  </w:style>
  <w:style w:type="character" w:styleId="SubtleEmphasis">
    <w:name w:val="Subtle Emphasis"/>
    <w:uiPriority w:val="19"/>
    <w:qFormat/>
    <w:rsid w:val="00905C3C"/>
    <w:rPr>
      <w:i/>
      <w:iCs/>
    </w:rPr>
  </w:style>
  <w:style w:type="character" w:styleId="IntenseEmphasis">
    <w:name w:val="Intense Emphasis"/>
    <w:uiPriority w:val="21"/>
    <w:qFormat/>
    <w:rsid w:val="00905C3C"/>
    <w:rPr>
      <w:b/>
      <w:bCs/>
    </w:rPr>
  </w:style>
  <w:style w:type="character" w:styleId="SubtleReference">
    <w:name w:val="Subtle Reference"/>
    <w:uiPriority w:val="31"/>
    <w:qFormat/>
    <w:rsid w:val="00905C3C"/>
    <w:rPr>
      <w:smallCaps/>
    </w:rPr>
  </w:style>
  <w:style w:type="character" w:styleId="IntenseReference">
    <w:name w:val="Intense Reference"/>
    <w:uiPriority w:val="32"/>
    <w:qFormat/>
    <w:rsid w:val="00905C3C"/>
    <w:rPr>
      <w:smallCaps/>
      <w:spacing w:val="5"/>
      <w:u w:val="single"/>
    </w:rPr>
  </w:style>
  <w:style w:type="character" w:styleId="BookTitle">
    <w:name w:val="Book Title"/>
    <w:uiPriority w:val="33"/>
    <w:qFormat/>
    <w:rsid w:val="00905C3C"/>
    <w:rPr>
      <w:i/>
      <w:iCs/>
      <w:smallCaps/>
      <w:spacing w:val="5"/>
    </w:rPr>
  </w:style>
  <w:style w:type="paragraph" w:styleId="TOCHeading">
    <w:name w:val="TOC Heading"/>
    <w:basedOn w:val="Heading1"/>
    <w:next w:val="Normal"/>
    <w:uiPriority w:val="39"/>
    <w:semiHidden/>
    <w:unhideWhenUsed/>
    <w:qFormat/>
    <w:rsid w:val="00905C3C"/>
    <w:pPr>
      <w:outlineLvl w:val="9"/>
    </w:pPr>
    <w:rPr>
      <w:lang w:bidi="en-US"/>
    </w:rPr>
  </w:style>
  <w:style w:type="table" w:styleId="TableGrid">
    <w:name w:val="Table Grid"/>
    <w:basedOn w:val="TableNormal"/>
    <w:uiPriority w:val="59"/>
    <w:rsid w:val="0067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5E1"/>
    <w:pPr>
      <w:tabs>
        <w:tab w:val="center" w:pos="4680"/>
        <w:tab w:val="right" w:pos="9360"/>
      </w:tabs>
      <w:spacing w:line="240" w:lineRule="auto"/>
    </w:pPr>
  </w:style>
  <w:style w:type="character" w:customStyle="1" w:styleId="HeaderChar">
    <w:name w:val="Header Char"/>
    <w:basedOn w:val="DefaultParagraphFont"/>
    <w:link w:val="Header"/>
    <w:uiPriority w:val="99"/>
    <w:rsid w:val="009345E1"/>
  </w:style>
  <w:style w:type="paragraph" w:styleId="Footer">
    <w:name w:val="footer"/>
    <w:basedOn w:val="Normal"/>
    <w:link w:val="FooterChar"/>
    <w:uiPriority w:val="99"/>
    <w:unhideWhenUsed/>
    <w:rsid w:val="009345E1"/>
    <w:pPr>
      <w:tabs>
        <w:tab w:val="center" w:pos="4680"/>
        <w:tab w:val="right" w:pos="9360"/>
      </w:tabs>
      <w:spacing w:line="240" w:lineRule="auto"/>
    </w:pPr>
  </w:style>
  <w:style w:type="character" w:customStyle="1" w:styleId="FooterChar">
    <w:name w:val="Footer Char"/>
    <w:basedOn w:val="DefaultParagraphFont"/>
    <w:link w:val="Footer"/>
    <w:uiPriority w:val="99"/>
    <w:rsid w:val="009345E1"/>
  </w:style>
  <w:style w:type="numbering" w:customStyle="1" w:styleId="Style1">
    <w:name w:val="Style1"/>
    <w:uiPriority w:val="99"/>
    <w:rsid w:val="008B1DF4"/>
    <w:pPr>
      <w:numPr>
        <w:numId w:val="18"/>
      </w:numPr>
    </w:pPr>
  </w:style>
  <w:style w:type="character" w:customStyle="1" w:styleId="UnresolvedMention1">
    <w:name w:val="Unresolved Mention1"/>
    <w:basedOn w:val="DefaultParagraphFont"/>
    <w:uiPriority w:val="99"/>
    <w:rsid w:val="00767473"/>
    <w:rPr>
      <w:color w:val="808080"/>
      <w:shd w:val="clear" w:color="auto" w:fill="E6E6E6"/>
    </w:rPr>
  </w:style>
  <w:style w:type="character" w:styleId="PageNumber">
    <w:name w:val="page number"/>
    <w:basedOn w:val="DefaultParagraphFont"/>
    <w:uiPriority w:val="99"/>
    <w:semiHidden/>
    <w:unhideWhenUsed/>
    <w:rsid w:val="00E50A53"/>
  </w:style>
  <w:style w:type="paragraph" w:customStyle="1" w:styleId="Optional">
    <w:name w:val="Optional"/>
    <w:basedOn w:val="Normal"/>
    <w:qFormat/>
    <w:rsid w:val="008B729E"/>
    <w:rPr>
      <w:color w:val="E36C0A" w:themeColor="accent6" w:themeShade="BF"/>
    </w:rPr>
  </w:style>
  <w:style w:type="paragraph" w:customStyle="1" w:styleId="OptionalHeader2">
    <w:name w:val="Optional Header 2"/>
    <w:basedOn w:val="Optional"/>
    <w:qFormat/>
    <w:rsid w:val="00792B7E"/>
    <w:rPr>
      <w:b/>
      <w:bCs/>
      <w:sz w:val="24"/>
      <w:szCs w:val="24"/>
    </w:rPr>
  </w:style>
  <w:style w:type="character" w:customStyle="1" w:styleId="UnresolvedMention2">
    <w:name w:val="Unresolved Mention2"/>
    <w:basedOn w:val="DefaultParagraphFont"/>
    <w:uiPriority w:val="99"/>
    <w:semiHidden/>
    <w:unhideWhenUsed/>
    <w:rsid w:val="006F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5525">
      <w:bodyDiv w:val="1"/>
      <w:marLeft w:val="0"/>
      <w:marRight w:val="0"/>
      <w:marTop w:val="0"/>
      <w:marBottom w:val="0"/>
      <w:divBdr>
        <w:top w:val="none" w:sz="0" w:space="0" w:color="auto"/>
        <w:left w:val="none" w:sz="0" w:space="0" w:color="auto"/>
        <w:bottom w:val="none" w:sz="0" w:space="0" w:color="auto"/>
        <w:right w:val="none" w:sz="0" w:space="0" w:color="auto"/>
      </w:divBdr>
    </w:div>
    <w:div w:id="538783614">
      <w:bodyDiv w:val="1"/>
      <w:marLeft w:val="0"/>
      <w:marRight w:val="0"/>
      <w:marTop w:val="0"/>
      <w:marBottom w:val="0"/>
      <w:divBdr>
        <w:top w:val="none" w:sz="0" w:space="0" w:color="auto"/>
        <w:left w:val="none" w:sz="0" w:space="0" w:color="auto"/>
        <w:bottom w:val="none" w:sz="0" w:space="0" w:color="auto"/>
        <w:right w:val="none" w:sz="0" w:space="0" w:color="auto"/>
      </w:divBdr>
    </w:div>
    <w:div w:id="642462727">
      <w:bodyDiv w:val="1"/>
      <w:marLeft w:val="0"/>
      <w:marRight w:val="0"/>
      <w:marTop w:val="0"/>
      <w:marBottom w:val="0"/>
      <w:divBdr>
        <w:top w:val="none" w:sz="0" w:space="0" w:color="auto"/>
        <w:left w:val="none" w:sz="0" w:space="0" w:color="auto"/>
        <w:bottom w:val="none" w:sz="0" w:space="0" w:color="auto"/>
        <w:right w:val="none" w:sz="0" w:space="0" w:color="auto"/>
      </w:divBdr>
    </w:div>
    <w:div w:id="662121171">
      <w:bodyDiv w:val="1"/>
      <w:marLeft w:val="0"/>
      <w:marRight w:val="0"/>
      <w:marTop w:val="0"/>
      <w:marBottom w:val="0"/>
      <w:divBdr>
        <w:top w:val="none" w:sz="0" w:space="0" w:color="auto"/>
        <w:left w:val="none" w:sz="0" w:space="0" w:color="auto"/>
        <w:bottom w:val="none" w:sz="0" w:space="0" w:color="auto"/>
        <w:right w:val="none" w:sz="0" w:space="0" w:color="auto"/>
      </w:divBdr>
    </w:div>
    <w:div w:id="702513069">
      <w:bodyDiv w:val="1"/>
      <w:marLeft w:val="0"/>
      <w:marRight w:val="0"/>
      <w:marTop w:val="0"/>
      <w:marBottom w:val="0"/>
      <w:divBdr>
        <w:top w:val="none" w:sz="0" w:space="0" w:color="auto"/>
        <w:left w:val="none" w:sz="0" w:space="0" w:color="auto"/>
        <w:bottom w:val="none" w:sz="0" w:space="0" w:color="auto"/>
        <w:right w:val="none" w:sz="0" w:space="0" w:color="auto"/>
      </w:divBdr>
    </w:div>
    <w:div w:id="798645720">
      <w:bodyDiv w:val="1"/>
      <w:marLeft w:val="0"/>
      <w:marRight w:val="0"/>
      <w:marTop w:val="0"/>
      <w:marBottom w:val="0"/>
      <w:divBdr>
        <w:top w:val="none" w:sz="0" w:space="0" w:color="auto"/>
        <w:left w:val="none" w:sz="0" w:space="0" w:color="auto"/>
        <w:bottom w:val="none" w:sz="0" w:space="0" w:color="auto"/>
        <w:right w:val="none" w:sz="0" w:space="0" w:color="auto"/>
      </w:divBdr>
    </w:div>
    <w:div w:id="928780231">
      <w:bodyDiv w:val="1"/>
      <w:marLeft w:val="0"/>
      <w:marRight w:val="0"/>
      <w:marTop w:val="0"/>
      <w:marBottom w:val="0"/>
      <w:divBdr>
        <w:top w:val="none" w:sz="0" w:space="0" w:color="auto"/>
        <w:left w:val="none" w:sz="0" w:space="0" w:color="auto"/>
        <w:bottom w:val="none" w:sz="0" w:space="0" w:color="auto"/>
        <w:right w:val="none" w:sz="0" w:space="0" w:color="auto"/>
      </w:divBdr>
    </w:div>
    <w:div w:id="1159155892">
      <w:bodyDiv w:val="1"/>
      <w:marLeft w:val="0"/>
      <w:marRight w:val="0"/>
      <w:marTop w:val="0"/>
      <w:marBottom w:val="0"/>
      <w:divBdr>
        <w:top w:val="none" w:sz="0" w:space="0" w:color="auto"/>
        <w:left w:val="none" w:sz="0" w:space="0" w:color="auto"/>
        <w:bottom w:val="none" w:sz="0" w:space="0" w:color="auto"/>
        <w:right w:val="none" w:sz="0" w:space="0" w:color="auto"/>
      </w:divBdr>
    </w:div>
    <w:div w:id="1236554973">
      <w:bodyDiv w:val="1"/>
      <w:marLeft w:val="0"/>
      <w:marRight w:val="0"/>
      <w:marTop w:val="0"/>
      <w:marBottom w:val="0"/>
      <w:divBdr>
        <w:top w:val="none" w:sz="0" w:space="0" w:color="auto"/>
        <w:left w:val="none" w:sz="0" w:space="0" w:color="auto"/>
        <w:bottom w:val="none" w:sz="0" w:space="0" w:color="auto"/>
        <w:right w:val="none" w:sz="0" w:space="0" w:color="auto"/>
      </w:divBdr>
    </w:div>
    <w:div w:id="1351876725">
      <w:bodyDiv w:val="1"/>
      <w:marLeft w:val="0"/>
      <w:marRight w:val="0"/>
      <w:marTop w:val="0"/>
      <w:marBottom w:val="0"/>
      <w:divBdr>
        <w:top w:val="none" w:sz="0" w:space="0" w:color="auto"/>
        <w:left w:val="none" w:sz="0" w:space="0" w:color="auto"/>
        <w:bottom w:val="none" w:sz="0" w:space="0" w:color="auto"/>
        <w:right w:val="none" w:sz="0" w:space="0" w:color="auto"/>
      </w:divBdr>
    </w:div>
    <w:div w:id="1429933944">
      <w:bodyDiv w:val="1"/>
      <w:marLeft w:val="0"/>
      <w:marRight w:val="0"/>
      <w:marTop w:val="0"/>
      <w:marBottom w:val="0"/>
      <w:divBdr>
        <w:top w:val="none" w:sz="0" w:space="0" w:color="auto"/>
        <w:left w:val="none" w:sz="0" w:space="0" w:color="auto"/>
        <w:bottom w:val="none" w:sz="0" w:space="0" w:color="auto"/>
        <w:right w:val="none" w:sz="0" w:space="0" w:color="auto"/>
      </w:divBdr>
    </w:div>
    <w:div w:id="1450200893">
      <w:bodyDiv w:val="1"/>
      <w:marLeft w:val="0"/>
      <w:marRight w:val="0"/>
      <w:marTop w:val="0"/>
      <w:marBottom w:val="0"/>
      <w:divBdr>
        <w:top w:val="none" w:sz="0" w:space="0" w:color="auto"/>
        <w:left w:val="none" w:sz="0" w:space="0" w:color="auto"/>
        <w:bottom w:val="none" w:sz="0" w:space="0" w:color="auto"/>
        <w:right w:val="none" w:sz="0" w:space="0" w:color="auto"/>
      </w:divBdr>
    </w:div>
    <w:div w:id="1477993697">
      <w:bodyDiv w:val="1"/>
      <w:marLeft w:val="0"/>
      <w:marRight w:val="0"/>
      <w:marTop w:val="0"/>
      <w:marBottom w:val="0"/>
      <w:divBdr>
        <w:top w:val="none" w:sz="0" w:space="0" w:color="auto"/>
        <w:left w:val="none" w:sz="0" w:space="0" w:color="auto"/>
        <w:bottom w:val="none" w:sz="0" w:space="0" w:color="auto"/>
        <w:right w:val="none" w:sz="0" w:space="0" w:color="auto"/>
      </w:divBdr>
    </w:div>
    <w:div w:id="1517116350">
      <w:bodyDiv w:val="1"/>
      <w:marLeft w:val="0"/>
      <w:marRight w:val="0"/>
      <w:marTop w:val="0"/>
      <w:marBottom w:val="0"/>
      <w:divBdr>
        <w:top w:val="none" w:sz="0" w:space="0" w:color="auto"/>
        <w:left w:val="none" w:sz="0" w:space="0" w:color="auto"/>
        <w:bottom w:val="none" w:sz="0" w:space="0" w:color="auto"/>
        <w:right w:val="none" w:sz="0" w:space="0" w:color="auto"/>
      </w:divBdr>
    </w:div>
    <w:div w:id="1580940680">
      <w:bodyDiv w:val="1"/>
      <w:marLeft w:val="0"/>
      <w:marRight w:val="0"/>
      <w:marTop w:val="0"/>
      <w:marBottom w:val="0"/>
      <w:divBdr>
        <w:top w:val="none" w:sz="0" w:space="0" w:color="auto"/>
        <w:left w:val="none" w:sz="0" w:space="0" w:color="auto"/>
        <w:bottom w:val="none" w:sz="0" w:space="0" w:color="auto"/>
        <w:right w:val="none" w:sz="0" w:space="0" w:color="auto"/>
      </w:divBdr>
    </w:div>
    <w:div w:id="1729450522">
      <w:bodyDiv w:val="1"/>
      <w:marLeft w:val="0"/>
      <w:marRight w:val="0"/>
      <w:marTop w:val="0"/>
      <w:marBottom w:val="0"/>
      <w:divBdr>
        <w:top w:val="none" w:sz="0" w:space="0" w:color="auto"/>
        <w:left w:val="none" w:sz="0" w:space="0" w:color="auto"/>
        <w:bottom w:val="none" w:sz="0" w:space="0" w:color="auto"/>
        <w:right w:val="none" w:sz="0" w:space="0" w:color="auto"/>
      </w:divBdr>
    </w:div>
    <w:div w:id="1958634094">
      <w:bodyDiv w:val="1"/>
      <w:marLeft w:val="0"/>
      <w:marRight w:val="0"/>
      <w:marTop w:val="0"/>
      <w:marBottom w:val="0"/>
      <w:divBdr>
        <w:top w:val="none" w:sz="0" w:space="0" w:color="auto"/>
        <w:left w:val="none" w:sz="0" w:space="0" w:color="auto"/>
        <w:bottom w:val="none" w:sz="0" w:space="0" w:color="auto"/>
        <w:right w:val="none" w:sz="0" w:space="0" w:color="auto"/>
      </w:divBdr>
    </w:div>
    <w:div w:id="19782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strar.oregonstate.edu/osu-academic-calendar" TargetMode="External"/><Relationship Id="rId13" Type="http://schemas.openxmlformats.org/officeDocument/2006/relationships/hyperlink" Target="https://beav.es/Student-Learning-Survey"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unseling.oregonstate.edu/reach-out-succes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asosu.oregonstate.edu%2Fadvocacy%2Frights&amp;data=04%7C01%7Cmeilianty.gunawan%40oregonstate.edu%7C7dcbe43a7f474303984108d9d13aec20%7Cce6d05e13c5e4d6287a84c4a2713c113%7C0%7C0%7C637770873255816508%7CUnknown%7CTWFpbGZsb3d8eyJWIjoiMC4wLjAwMDAiLCJQIjoiV2luMzIiLCJBTiI6Ik1haWwiLCJXVCI6Mn0%3D%7C3000&amp;sdata=Ws9zCHbxEKCPT4I4s9A8nivAehvFWhTRz7I6dpQEA9w%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eav.es/codeofcondu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oregonstat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6689</CharactersWithSpaces>
  <SharedDoc>false</SharedDoc>
  <HLinks>
    <vt:vector size="138" baseType="variant">
      <vt:variant>
        <vt:i4>4522057</vt:i4>
      </vt:variant>
      <vt:variant>
        <vt:i4>66</vt:i4>
      </vt:variant>
      <vt:variant>
        <vt:i4>0</vt:i4>
      </vt:variant>
      <vt:variant>
        <vt:i4>5</vt:i4>
      </vt:variant>
      <vt:variant>
        <vt:lpwstr>http://www.nettutor.com/</vt:lpwstr>
      </vt:variant>
      <vt:variant>
        <vt:lpwstr/>
      </vt:variant>
      <vt:variant>
        <vt:i4>2687017</vt:i4>
      </vt:variant>
      <vt:variant>
        <vt:i4>63</vt:i4>
      </vt:variant>
      <vt:variant>
        <vt:i4>0</vt:i4>
      </vt:variant>
      <vt:variant>
        <vt:i4>5</vt:i4>
      </vt:variant>
      <vt:variant>
        <vt:lpwstr>http://tss.oregonstate.edu/OCH/</vt:lpwstr>
      </vt:variant>
      <vt:variant>
        <vt:lpwstr/>
      </vt:variant>
      <vt:variant>
        <vt:i4>6357083</vt:i4>
      </vt:variant>
      <vt:variant>
        <vt:i4>60</vt:i4>
      </vt:variant>
      <vt:variant>
        <vt:i4>0</vt:i4>
      </vt:variant>
      <vt:variant>
        <vt:i4>5</vt:i4>
      </vt:variant>
      <vt:variant>
        <vt:lpwstr>mailto:osuhelpdesk@oregonstate.edu</vt:lpwstr>
      </vt:variant>
      <vt:variant>
        <vt:lpwstr/>
      </vt:variant>
      <vt:variant>
        <vt:i4>3670048</vt:i4>
      </vt:variant>
      <vt:variant>
        <vt:i4>57</vt:i4>
      </vt:variant>
      <vt:variant>
        <vt:i4>0</vt:i4>
      </vt:variant>
      <vt:variant>
        <vt:i4>5</vt:i4>
      </vt:variant>
      <vt:variant>
        <vt:lpwstr>http://www.albion.com/netiquette/corerules.html</vt:lpwstr>
      </vt:variant>
      <vt:variant>
        <vt:lpwstr/>
      </vt:variant>
      <vt:variant>
        <vt:i4>6357117</vt:i4>
      </vt:variant>
      <vt:variant>
        <vt:i4>54</vt:i4>
      </vt:variant>
      <vt:variant>
        <vt:i4>0</vt:i4>
      </vt:variant>
      <vt:variant>
        <vt:i4>5</vt:i4>
      </vt:variant>
      <vt:variant>
        <vt:lpwstr>http://goto.intwg.com/</vt:lpwstr>
      </vt:variant>
      <vt:variant>
        <vt:lpwstr/>
      </vt:variant>
      <vt:variant>
        <vt:i4>393216</vt:i4>
      </vt:variant>
      <vt:variant>
        <vt:i4>51</vt:i4>
      </vt:variant>
      <vt:variant>
        <vt:i4>0</vt:i4>
      </vt:variant>
      <vt:variant>
        <vt:i4>5</vt:i4>
      </vt:variant>
      <vt:variant>
        <vt:lpwstr>http://oregonstate.edu/studentconduct/code/index.php</vt:lpwstr>
      </vt:variant>
      <vt:variant>
        <vt:lpwstr/>
      </vt:variant>
      <vt:variant>
        <vt:i4>1966083</vt:i4>
      </vt:variant>
      <vt:variant>
        <vt:i4>48</vt:i4>
      </vt:variant>
      <vt:variant>
        <vt:i4>0</vt:i4>
      </vt:variant>
      <vt:variant>
        <vt:i4>5</vt:i4>
      </vt:variant>
      <vt:variant>
        <vt:lpwstr>http://oregonstate.edu/admin/stucon/regs.htm</vt:lpwstr>
      </vt:variant>
      <vt:variant>
        <vt:lpwstr/>
      </vt:variant>
      <vt:variant>
        <vt:i4>786437</vt:i4>
      </vt:variant>
      <vt:variant>
        <vt:i4>45</vt:i4>
      </vt:variant>
      <vt:variant>
        <vt:i4>0</vt:i4>
      </vt:variant>
      <vt:variant>
        <vt:i4>5</vt:i4>
      </vt:variant>
      <vt:variant>
        <vt:lpwstr>http://oregonstate.edu/studentconduct/code/index.php</vt:lpwstr>
      </vt:variant>
      <vt:variant>
        <vt:lpwstr>acdis</vt:lpwstr>
      </vt:variant>
      <vt:variant>
        <vt:i4>6029393</vt:i4>
      </vt:variant>
      <vt:variant>
        <vt:i4>42</vt:i4>
      </vt:variant>
      <vt:variant>
        <vt:i4>0</vt:i4>
      </vt:variant>
      <vt:variant>
        <vt:i4>5</vt:i4>
      </vt:variant>
      <vt:variant>
        <vt:lpwstr>http://oregonstate.edu/admin/stucon/index.htm</vt:lpwstr>
      </vt:variant>
      <vt:variant>
        <vt:lpwstr/>
      </vt:variant>
      <vt:variant>
        <vt:i4>393216</vt:i4>
      </vt:variant>
      <vt:variant>
        <vt:i4>39</vt:i4>
      </vt:variant>
      <vt:variant>
        <vt:i4>0</vt:i4>
      </vt:variant>
      <vt:variant>
        <vt:i4>5</vt:i4>
      </vt:variant>
      <vt:variant>
        <vt:lpwstr>http://oregonstate.edu/studentconduct/code/index.php</vt:lpwstr>
      </vt:variant>
      <vt:variant>
        <vt:lpwstr/>
      </vt:variant>
      <vt:variant>
        <vt:i4>6029393</vt:i4>
      </vt:variant>
      <vt:variant>
        <vt:i4>36</vt:i4>
      </vt:variant>
      <vt:variant>
        <vt:i4>0</vt:i4>
      </vt:variant>
      <vt:variant>
        <vt:i4>5</vt:i4>
      </vt:variant>
      <vt:variant>
        <vt:lpwstr>http://oregonstate.edu/admin/stucon/index.htm</vt:lpwstr>
      </vt:variant>
      <vt:variant>
        <vt:lpwstr/>
      </vt:variant>
      <vt:variant>
        <vt:i4>8323192</vt:i4>
      </vt:variant>
      <vt:variant>
        <vt:i4>33</vt:i4>
      </vt:variant>
      <vt:variant>
        <vt:i4>0</vt:i4>
      </vt:variant>
      <vt:variant>
        <vt:i4>5</vt:i4>
      </vt:variant>
      <vt:variant>
        <vt:lpwstr>http://ds.oregonstate.edu/</vt:lpwstr>
      </vt:variant>
      <vt:variant>
        <vt:lpwstr/>
      </vt:variant>
      <vt:variant>
        <vt:i4>7995435</vt:i4>
      </vt:variant>
      <vt:variant>
        <vt:i4>30</vt:i4>
      </vt:variant>
      <vt:variant>
        <vt:i4>0</vt:i4>
      </vt:variant>
      <vt:variant>
        <vt:i4>5</vt:i4>
      </vt:variant>
      <vt:variant>
        <vt:lpwstr>http://ecampus.oregonstate.edu/services/proctoring/default.htm</vt:lpwstr>
      </vt:variant>
      <vt:variant>
        <vt:lpwstr/>
      </vt:variant>
      <vt:variant>
        <vt:i4>6094937</vt:i4>
      </vt:variant>
      <vt:variant>
        <vt:i4>27</vt:i4>
      </vt:variant>
      <vt:variant>
        <vt:i4>0</vt:i4>
      </vt:variant>
      <vt:variant>
        <vt:i4>5</vt:i4>
      </vt:variant>
      <vt:variant>
        <vt:lpwstr>http://www.osubookstore.com/</vt:lpwstr>
      </vt:variant>
      <vt:variant>
        <vt:lpwstr/>
      </vt:variant>
      <vt:variant>
        <vt:i4>3997823</vt:i4>
      </vt:variant>
      <vt:variant>
        <vt:i4>24</vt:i4>
      </vt:variant>
      <vt:variant>
        <vt:i4>0</vt:i4>
      </vt:variant>
      <vt:variant>
        <vt:i4>5</vt:i4>
      </vt:variant>
      <vt:variant>
        <vt:lpwstr>http://wic.oregonstate.edu/</vt:lpwstr>
      </vt:variant>
      <vt:variant>
        <vt:lpwstr/>
      </vt:variant>
      <vt:variant>
        <vt:i4>4259872</vt:i4>
      </vt:variant>
      <vt:variant>
        <vt:i4>21</vt:i4>
      </vt:variant>
      <vt:variant>
        <vt:i4>0</vt:i4>
      </vt:variant>
      <vt:variant>
        <vt:i4>5</vt:i4>
      </vt:variant>
      <vt:variant>
        <vt:lpwstr>http://oregonstate.edu/ap/curriculum/policies/S_slash.html</vt:lpwstr>
      </vt:variant>
      <vt:variant>
        <vt:lpwstr/>
      </vt:variant>
      <vt:variant>
        <vt:i4>786458</vt:i4>
      </vt:variant>
      <vt:variant>
        <vt:i4>18</vt:i4>
      </vt:variant>
      <vt:variant>
        <vt:i4>0</vt:i4>
      </vt:variant>
      <vt:variant>
        <vt:i4>5</vt:i4>
      </vt:variant>
      <vt:variant>
        <vt:lpwstr>http://oregonstate.edu/ap/curriculum/baccore.html</vt:lpwstr>
      </vt:variant>
      <vt:variant>
        <vt:lpwstr/>
      </vt:variant>
      <vt:variant>
        <vt:i4>2424919</vt:i4>
      </vt:variant>
      <vt:variant>
        <vt:i4>15</vt:i4>
      </vt:variant>
      <vt:variant>
        <vt:i4>0</vt:i4>
      </vt:variant>
      <vt:variant>
        <vt:i4>5</vt:i4>
      </vt:variant>
      <vt:variant>
        <vt:lpwstr>http://oregonstate.edu/ap/curriculum/policies/O_outcome.html</vt:lpwstr>
      </vt:variant>
      <vt:variant>
        <vt:lpwstr/>
      </vt:variant>
      <vt:variant>
        <vt:i4>3407977</vt:i4>
      </vt:variant>
      <vt:variant>
        <vt:i4>12</vt:i4>
      </vt:variant>
      <vt:variant>
        <vt:i4>0</vt:i4>
      </vt:variant>
      <vt:variant>
        <vt:i4>5</vt:i4>
      </vt:variant>
      <vt:variant>
        <vt:lpwstr>http://ecampus.oregonstate.edu/services/technical-help.htm</vt:lpwstr>
      </vt:variant>
      <vt:variant>
        <vt:lpwstr/>
      </vt:variant>
      <vt:variant>
        <vt:i4>7077924</vt:i4>
      </vt:variant>
      <vt:variant>
        <vt:i4>9</vt:i4>
      </vt:variant>
      <vt:variant>
        <vt:i4>0</vt:i4>
      </vt:variant>
      <vt:variant>
        <vt:i4>5</vt:i4>
      </vt:variant>
      <vt:variant>
        <vt:lpwstr>http://oregonstate.edu/instruct/ecampus/coursedemo/1-01.php</vt:lpwstr>
      </vt:variant>
      <vt:variant>
        <vt:lpwstr/>
      </vt:variant>
      <vt:variant>
        <vt:i4>6422544</vt:i4>
      </vt:variant>
      <vt:variant>
        <vt:i4>6</vt:i4>
      </vt:variant>
      <vt:variant>
        <vt:i4>0</vt:i4>
      </vt:variant>
      <vt:variant>
        <vt:i4>5</vt:i4>
      </vt:variant>
      <vt:variant>
        <vt:lpwstr>mailto:Alfonso.Bradoch@oregonstate.edu</vt:lpwstr>
      </vt:variant>
      <vt:variant>
        <vt:lpwstr/>
      </vt:variant>
      <vt:variant>
        <vt:i4>5636141</vt:i4>
      </vt:variant>
      <vt:variant>
        <vt:i4>3</vt:i4>
      </vt:variant>
      <vt:variant>
        <vt:i4>0</vt:i4>
      </vt:variant>
      <vt:variant>
        <vt:i4>5</vt:i4>
      </vt:variant>
      <vt:variant>
        <vt:lpwstr>mailto:Dianna.Fisher@oregonstate.edu</vt:lpwstr>
      </vt:variant>
      <vt:variant>
        <vt:lpwstr/>
      </vt:variant>
      <vt:variant>
        <vt:i4>2555914</vt:i4>
      </vt:variant>
      <vt:variant>
        <vt:i4>0</vt:i4>
      </vt:variant>
      <vt:variant>
        <vt:i4>0</vt:i4>
      </vt:variant>
      <vt:variant>
        <vt:i4>5</vt:i4>
      </vt:variant>
      <vt:variant>
        <vt:lpwstr>mailto:moina.mcmath-walton@oregonstate.edu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Figueiredo,Renato Jansen</cp:lastModifiedBy>
  <cp:revision>7</cp:revision>
  <cp:lastPrinted>2017-10-25T18:02:00Z</cp:lastPrinted>
  <dcterms:created xsi:type="dcterms:W3CDTF">2022-04-07T17:56:00Z</dcterms:created>
  <dcterms:modified xsi:type="dcterms:W3CDTF">2024-08-09T22:33:00Z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