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5184" w14:textId="77777777" w:rsidR="00FA56E8" w:rsidRPr="00182E0D" w:rsidRDefault="00FA56E8" w:rsidP="00FA56E8">
      <w:pPr>
        <w:rPr>
          <w:color w:val="E36C09"/>
        </w:rPr>
      </w:pPr>
    </w:p>
    <w:p w14:paraId="7BD28BF1" w14:textId="11B1464C" w:rsidR="00060D47" w:rsidRDefault="00FA56E8" w:rsidP="00060D47">
      <w:pPr>
        <w:pStyle w:val="Heading1"/>
        <w:rPr>
          <w:color w:val="D73F09"/>
          <w:sz w:val="28"/>
          <w:szCs w:val="28"/>
        </w:rPr>
      </w:pPr>
      <w:r w:rsidRPr="00182E0D">
        <w:rPr>
          <w:sz w:val="28"/>
          <w:szCs w:val="28"/>
        </w:rPr>
        <w:t xml:space="preserve">Course Prefix Number – Syllabus </w:t>
      </w:r>
      <w:r w:rsidRPr="00182E0D">
        <w:rPr>
          <w:color w:val="D73F09"/>
          <w:sz w:val="28"/>
          <w:szCs w:val="28"/>
        </w:rPr>
        <w:t xml:space="preserve">CS </w:t>
      </w:r>
      <w:r>
        <w:rPr>
          <w:color w:val="D73F09"/>
          <w:sz w:val="28"/>
          <w:szCs w:val="28"/>
        </w:rPr>
        <w:t>33</w:t>
      </w:r>
      <w:r w:rsidR="00060D47">
        <w:rPr>
          <w:color w:val="D73F09"/>
          <w:sz w:val="28"/>
          <w:szCs w:val="28"/>
        </w:rPr>
        <w:t>2</w:t>
      </w:r>
    </w:p>
    <w:p w14:paraId="58E29545" w14:textId="2A44875D" w:rsidR="00060D47" w:rsidRPr="00060D47" w:rsidRDefault="00060D47" w:rsidP="00060D47">
      <w:pPr>
        <w:rPr>
          <w:b/>
          <w:bCs/>
        </w:rPr>
      </w:pPr>
      <w:r w:rsidRPr="00060D47">
        <w:rPr>
          <w:b/>
          <w:bCs/>
        </w:rPr>
        <w:t>INTRO TO APPLIED DATA SCIENCE WITH PROGRAMMING</w:t>
      </w:r>
    </w:p>
    <w:p w14:paraId="238A98AF" w14:textId="77777777" w:rsidR="00FA56E8" w:rsidRPr="00182E0D" w:rsidRDefault="00FA56E8" w:rsidP="00FA56E8"/>
    <w:p w14:paraId="17103FE1" w14:textId="13D2BEB5" w:rsidR="00FA56E8" w:rsidRPr="00182E0D" w:rsidRDefault="00FA56E8" w:rsidP="00FA56E8">
      <w:pPr>
        <w:rPr>
          <w:b/>
        </w:rPr>
      </w:pPr>
      <w:r w:rsidRPr="00182E0D">
        <w:rPr>
          <w:b/>
        </w:rPr>
        <w:t>Credits:</w:t>
      </w:r>
      <w:r w:rsidRPr="00182E0D">
        <w:t xml:space="preserve"> </w:t>
      </w:r>
      <w:r w:rsidR="0005723B">
        <w:rPr>
          <w:b/>
          <w:color w:val="D73F09"/>
        </w:rPr>
        <w:t>4</w:t>
      </w:r>
    </w:p>
    <w:p w14:paraId="656F4718" w14:textId="77777777" w:rsidR="00FA56E8" w:rsidRPr="00182E0D" w:rsidRDefault="00FA56E8" w:rsidP="00FA56E8">
      <w:r w:rsidRPr="00182E0D">
        <w:rPr>
          <w:b/>
        </w:rPr>
        <w:t xml:space="preserve">Instructor Name: </w:t>
      </w:r>
      <w:r w:rsidRPr="00182E0D">
        <w:rPr>
          <w:b/>
          <w:color w:val="D73F09"/>
        </w:rPr>
        <w:t>Ami Gates</w:t>
      </w:r>
    </w:p>
    <w:p w14:paraId="790751EF" w14:textId="77777777" w:rsidR="00FA56E8" w:rsidRPr="00182E0D" w:rsidRDefault="00FA56E8" w:rsidP="00FA56E8">
      <w:r w:rsidRPr="00182E0D">
        <w:rPr>
          <w:b/>
        </w:rPr>
        <w:t>Instructor Email:</w:t>
      </w:r>
      <w:r w:rsidRPr="00182E0D">
        <w:t xml:space="preserve"> </w:t>
      </w:r>
      <w:r w:rsidRPr="00182E0D">
        <w:rPr>
          <w:b/>
          <w:color w:val="D73F09"/>
        </w:rPr>
        <w:t>Ami.Gates@Oregonstate.edu</w:t>
      </w:r>
    </w:p>
    <w:p w14:paraId="28DF4572" w14:textId="77777777" w:rsidR="00FA56E8" w:rsidRPr="00182E0D" w:rsidRDefault="00FA56E8" w:rsidP="00FA56E8">
      <w:r w:rsidRPr="00182E0D">
        <w:rPr>
          <w:b/>
        </w:rPr>
        <w:t>Teaching Assistant Name and Contact Info: TBD</w:t>
      </w:r>
    </w:p>
    <w:p w14:paraId="1877F790" w14:textId="77777777" w:rsidR="00FA56E8" w:rsidRPr="00182E0D" w:rsidRDefault="00FA56E8" w:rsidP="00FA56E8">
      <w:bookmarkStart w:id="0" w:name="_heading=h.gjdgxs" w:colFirst="0" w:colLast="0"/>
      <w:bookmarkEnd w:id="0"/>
    </w:p>
    <w:p w14:paraId="4D611E49" w14:textId="2DA9C7C7" w:rsidR="00FA56E8" w:rsidRPr="00182E0D" w:rsidRDefault="00FA56E8" w:rsidP="00FA56E8">
      <w:pPr>
        <w:pStyle w:val="Heading2"/>
      </w:pPr>
      <w:r w:rsidRPr="00182E0D">
        <w:t xml:space="preserve">Course Description </w:t>
      </w:r>
      <w:r>
        <w:t>[For Cat</w:t>
      </w:r>
      <w:r w:rsidR="00597741">
        <w:t>a</w:t>
      </w:r>
      <w:r>
        <w:t>logue]</w:t>
      </w:r>
    </w:p>
    <w:p w14:paraId="21D3C198" w14:textId="70C41C7E" w:rsidR="00FA56E8" w:rsidRDefault="006C4D48" w:rsidP="00FA56E8">
      <w:r>
        <w:t>E</w:t>
      </w:r>
      <w:r w:rsidR="00FA56E8">
        <w:t xml:space="preserve">xplores </w:t>
      </w:r>
      <w:r w:rsidR="00FA56E8" w:rsidRPr="00182E0D">
        <w:t xml:space="preserve">the data science life cycle using </w:t>
      </w:r>
      <w:r w:rsidR="00FA56E8">
        <w:t xml:space="preserve">appropriate Python libraries. Topics include </w:t>
      </w:r>
      <w:r w:rsidR="00FA56E8" w:rsidRPr="00182E0D">
        <w:t xml:space="preserve">current </w:t>
      </w:r>
      <w:r w:rsidR="001020EE">
        <w:t>d</w:t>
      </w:r>
      <w:r w:rsidR="00FA56E8">
        <w:t xml:space="preserve">ata </w:t>
      </w:r>
      <w:r w:rsidR="001020EE">
        <w:t>s</w:t>
      </w:r>
      <w:r w:rsidR="00FA56E8">
        <w:t xml:space="preserve">cience </w:t>
      </w:r>
      <w:r w:rsidR="00FA56E8" w:rsidRPr="00182E0D">
        <w:t>areas</w:t>
      </w:r>
      <w:r w:rsidR="00FA56E8">
        <w:t>, data gathering, cleaning, formatting, and types, an introduction to s</w:t>
      </w:r>
      <w:r w:rsidR="00FA56E8" w:rsidRPr="00182E0D">
        <w:t>upervised</w:t>
      </w:r>
      <w:r w:rsidR="00FA56E8">
        <w:t xml:space="preserve"> (decision trees)</w:t>
      </w:r>
      <w:r w:rsidR="00FA56E8" w:rsidRPr="00182E0D">
        <w:t xml:space="preserve"> and </w:t>
      </w:r>
      <w:r w:rsidR="00FA56E8">
        <w:t>u</w:t>
      </w:r>
      <w:r w:rsidR="00FA56E8" w:rsidRPr="00182E0D">
        <w:t>nsupervised</w:t>
      </w:r>
      <w:r w:rsidR="00FA56E8">
        <w:t xml:space="preserve"> (clustering)</w:t>
      </w:r>
      <w:r w:rsidR="00FA56E8" w:rsidRPr="00182E0D">
        <w:t xml:space="preserve"> </w:t>
      </w:r>
      <w:r w:rsidR="00FA56E8">
        <w:t>l</w:t>
      </w:r>
      <w:r w:rsidR="00FA56E8" w:rsidRPr="00182E0D">
        <w:t>earning, exploratory data analysis, data communication, decision science methodologies, storytelling, and narratives in data science.</w:t>
      </w:r>
    </w:p>
    <w:p w14:paraId="53B6AD59" w14:textId="77777777" w:rsidR="00FA56E8" w:rsidRPr="00182E0D" w:rsidRDefault="00FA56E8" w:rsidP="00FA56E8"/>
    <w:p w14:paraId="222513F6" w14:textId="77777777" w:rsidR="00FA56E8" w:rsidRDefault="00FA56E8" w:rsidP="00FA56E8">
      <w:pPr>
        <w:pBdr>
          <w:top w:val="nil"/>
          <w:left w:val="nil"/>
          <w:bottom w:val="nil"/>
          <w:right w:val="nil"/>
          <w:between w:val="nil"/>
        </w:pBdr>
        <w:rPr>
          <w:i/>
          <w:color w:val="D73F09"/>
          <w:szCs w:val="22"/>
        </w:rPr>
      </w:pPr>
    </w:p>
    <w:p w14:paraId="037B9C0A" w14:textId="77777777" w:rsidR="00FA56E8" w:rsidRPr="00182E0D" w:rsidRDefault="00FA56E8" w:rsidP="00FA56E8">
      <w:pPr>
        <w:pStyle w:val="Heading2"/>
      </w:pPr>
      <w:r w:rsidRPr="00182E0D">
        <w:t xml:space="preserve">Course Description </w:t>
      </w:r>
      <w:r>
        <w:rPr>
          <w:color w:val="D73F09"/>
        </w:rPr>
        <w:t xml:space="preserve"> [For the Syllabus in the class</w:t>
      </w:r>
      <w:r w:rsidRPr="00182E0D">
        <w:rPr>
          <w:color w:val="D73F09"/>
        </w:rPr>
        <w:t>]</w:t>
      </w:r>
    </w:p>
    <w:p w14:paraId="381DCCAD" w14:textId="5C1CA2A7" w:rsidR="00FA56E8" w:rsidRPr="00182E0D" w:rsidRDefault="00FA56E8" w:rsidP="00FA56E8">
      <w:r w:rsidRPr="00182E0D">
        <w:t xml:space="preserve">The </w:t>
      </w:r>
      <w:r w:rsidR="00B964F1">
        <w:t xml:space="preserve">course </w:t>
      </w:r>
      <w:r w:rsidRPr="00182E0D">
        <w:t xml:space="preserve">will offer learners an overview of data science, data analytics, the data science life cycle, and using Python </w:t>
      </w:r>
      <w:r>
        <w:t xml:space="preserve">and common Python libraries/packages including Sklearn </w:t>
      </w:r>
      <w:r w:rsidRPr="00182E0D">
        <w:t xml:space="preserve">to perform data science and analytics tasks. The course will begin with a discussion and review of topics in current </w:t>
      </w:r>
      <w:r>
        <w:t xml:space="preserve">Data Science </w:t>
      </w:r>
      <w:r w:rsidRPr="00182E0D">
        <w:t xml:space="preserve">areas such as AI, Machine Learning, Deep Learning, Supervised and Unsupervised Learning, and related. Students will explore the stages of the Data Science Lifecycle beginning with methods for gathering data, such as the use of APIs via Python, methods for cleaning and preparing data, understanding, and identifying data types, data formats (such as record, transaction, sequential, image, and text, as well as labeled vs. unlabeled data), and concepts related to preparing data for various analyses. Students will engage in exploratory data analysis, as well as data transformation (such as normalization, discretization, etc.). Students will be introduced to unsupervised learning through k-means clustering as well as supervised learning though decision tree modeling. Students will use Python </w:t>
      </w:r>
      <w:r>
        <w:t>and appropriate Python Libraries</w:t>
      </w:r>
      <w:r w:rsidRPr="00182E0D">
        <w:t xml:space="preserve"> to perform </w:t>
      </w:r>
      <w:r>
        <w:t xml:space="preserve">data cleaning and preparation, </w:t>
      </w:r>
      <w:r w:rsidRPr="00182E0D">
        <w:t>k-means clustering</w:t>
      </w:r>
      <w:r>
        <w:t xml:space="preserve">, </w:t>
      </w:r>
      <w:r w:rsidRPr="00182E0D">
        <w:t>decision trees modeling</w:t>
      </w:r>
      <w:r>
        <w:t>, and results illustration</w:t>
      </w:r>
      <w:r w:rsidRPr="00182E0D">
        <w:t>. Throughout this class, students will traverse and explore all stages of the Data Science Lifecycle. Students will also be introduced to, and will utilize, introductory data visualization methods and will engage in data communication, decision science methodologies, storytelling, and narratives in data science.</w:t>
      </w:r>
    </w:p>
    <w:p w14:paraId="6A41E6A8" w14:textId="77777777" w:rsidR="00FA56E8" w:rsidRPr="00182E0D" w:rsidRDefault="00FA56E8" w:rsidP="00FA56E8">
      <w:pPr>
        <w:pBdr>
          <w:top w:val="nil"/>
          <w:left w:val="nil"/>
          <w:bottom w:val="nil"/>
          <w:right w:val="nil"/>
          <w:between w:val="nil"/>
        </w:pBdr>
        <w:rPr>
          <w:iCs/>
          <w:color w:val="D73F09"/>
          <w:szCs w:val="22"/>
        </w:rPr>
      </w:pPr>
    </w:p>
    <w:p w14:paraId="7D3AA4C0" w14:textId="77777777" w:rsidR="00FA56E8" w:rsidRPr="00182E0D" w:rsidRDefault="00FA56E8" w:rsidP="00FA56E8"/>
    <w:p w14:paraId="4DCF6544" w14:textId="77777777" w:rsidR="00FA56E8" w:rsidRPr="00182E0D" w:rsidRDefault="00FA56E8" w:rsidP="00FA56E8">
      <w:pPr>
        <w:pStyle w:val="Heading2"/>
        <w:rPr>
          <w:color w:val="D73F09"/>
        </w:rPr>
      </w:pPr>
      <w:r w:rsidRPr="00182E0D">
        <w:t xml:space="preserve">Prerequisites or Corequisites </w:t>
      </w:r>
    </w:p>
    <w:p w14:paraId="286CC3F0" w14:textId="77777777" w:rsidR="00FA56E8" w:rsidRPr="00182E0D" w:rsidRDefault="00FA56E8" w:rsidP="00FA56E8"/>
    <w:p w14:paraId="6FA586AE" w14:textId="77777777" w:rsidR="00FA56E8" w:rsidRDefault="00FA56E8" w:rsidP="00FA56E8">
      <w:r w:rsidRPr="001E04B9">
        <w:rPr>
          <w:b/>
          <w:bCs/>
        </w:rPr>
        <w:t>Required:</w:t>
      </w:r>
      <w:r>
        <w:t xml:space="preserve"> CS 261</w:t>
      </w:r>
    </w:p>
    <w:p w14:paraId="3C2CBFC4" w14:textId="6241A443" w:rsidR="00FA56E8" w:rsidRPr="00182E0D" w:rsidRDefault="00FA56E8" w:rsidP="00FA56E8">
      <w:r w:rsidRPr="001E04B9">
        <w:rPr>
          <w:b/>
          <w:bCs/>
        </w:rPr>
        <w:lastRenderedPageBreak/>
        <w:t>Recommended:</w:t>
      </w:r>
      <w:r>
        <w:t xml:space="preserve"> MTH 252 or MTH 264. </w:t>
      </w:r>
      <w:r w:rsidRPr="00182E0D">
        <w:t>Python is preferred and recommended. Students should be prepared to code in Python/Anaconda during the class.</w:t>
      </w:r>
    </w:p>
    <w:p w14:paraId="1BC5941A" w14:textId="77777777" w:rsidR="00FA56E8" w:rsidRPr="00182E0D" w:rsidRDefault="00FA56E8" w:rsidP="00FA56E8"/>
    <w:p w14:paraId="05CF7161" w14:textId="77777777" w:rsidR="00FA56E8" w:rsidRPr="00182E0D" w:rsidRDefault="00FA56E8" w:rsidP="00FA56E8"/>
    <w:p w14:paraId="023D581B" w14:textId="77777777" w:rsidR="00FA56E8" w:rsidRPr="00182E0D" w:rsidRDefault="00FA56E8" w:rsidP="00FA56E8">
      <w:pPr>
        <w:pStyle w:val="Heading2"/>
      </w:pPr>
      <w:r w:rsidRPr="00182E0D">
        <w:t xml:space="preserve">Instructor Communication </w:t>
      </w:r>
    </w:p>
    <w:p w14:paraId="0669AA53" w14:textId="77777777" w:rsidR="00FA56E8" w:rsidRPr="00182E0D" w:rsidRDefault="00FA56E8" w:rsidP="00FA56E8">
      <w:r w:rsidRPr="00182E0D">
        <w:t xml:space="preserve">Please post all course-related questions in the Q&amp;A Discussion Forum so that the </w:t>
      </w:r>
      <w:r>
        <w:t>entire</w:t>
      </w:r>
      <w:r w:rsidRPr="00182E0D">
        <w:t xml:space="preserve"> class may benefit from our conversation. Please contact me privately via OSU Email for matters of a personal nature. You can expect a reply to your questions within 24 hours on business days (Monday-Friday). Grading and providing feedback on your assignments and activities may take up to five days. If I need more time, I will let you know when to expect a response.</w:t>
      </w:r>
      <w:r w:rsidRPr="00182E0D">
        <w:br/>
      </w:r>
    </w:p>
    <w:p w14:paraId="1EB7F392" w14:textId="77777777" w:rsidR="00FA56E8" w:rsidRPr="00182E0D" w:rsidRDefault="00FA56E8" w:rsidP="00FA56E8">
      <w:pPr>
        <w:pStyle w:val="Heading2"/>
      </w:pPr>
      <w:r w:rsidRPr="00182E0D">
        <w:t xml:space="preserve">Expectations for Time and Participation </w:t>
      </w:r>
    </w:p>
    <w:p w14:paraId="1207E21A" w14:textId="77777777" w:rsidR="00FA56E8" w:rsidRPr="00182E0D" w:rsidRDefault="00FA56E8" w:rsidP="00FA56E8">
      <w:pPr>
        <w:rPr>
          <w:i/>
        </w:rPr>
      </w:pPr>
    </w:p>
    <w:p w14:paraId="5379C145" w14:textId="77777777" w:rsidR="00FA56E8" w:rsidRPr="00182E0D" w:rsidRDefault="00FA56E8" w:rsidP="00FA56E8">
      <w:pPr>
        <w:rPr>
          <w:iCs/>
        </w:rPr>
      </w:pPr>
      <w:r w:rsidRPr="00182E0D">
        <w:rPr>
          <w:iCs/>
        </w:rPr>
        <w:t xml:space="preserve">This is an online, asynchronous, and partially flexible </w:t>
      </w:r>
      <w:proofErr w:type="spellStart"/>
      <w:r w:rsidRPr="00182E0D">
        <w:rPr>
          <w:iCs/>
        </w:rPr>
        <w:t>eCampus</w:t>
      </w:r>
      <w:proofErr w:type="spellEnd"/>
      <w:r w:rsidRPr="00182E0D">
        <w:rPr>
          <w:iCs/>
        </w:rPr>
        <w:t xml:space="preserve"> course. All course materials, requirements, resources, and submissions will take place in Canvas. Any synchronous materials, meetings, or video content will be recorded and posted in Canvas to enable student-selected review.</w:t>
      </w:r>
    </w:p>
    <w:p w14:paraId="00F850A5" w14:textId="77777777" w:rsidR="00FA56E8" w:rsidRPr="00182E0D" w:rsidRDefault="00FA56E8" w:rsidP="00FA56E8">
      <w:pPr>
        <w:rPr>
          <w:iCs/>
        </w:rPr>
      </w:pPr>
    </w:p>
    <w:p w14:paraId="513A7A32" w14:textId="1B7664DE" w:rsidR="00FA56E8" w:rsidRPr="00182E0D" w:rsidRDefault="00FA56E8" w:rsidP="00FA56E8">
      <w:pPr>
        <w:rPr>
          <w:iCs/>
        </w:rPr>
      </w:pPr>
      <w:r w:rsidRPr="00182E0D">
        <w:rPr>
          <w:iCs/>
        </w:rPr>
        <w:t xml:space="preserve">This course will require an average of </w:t>
      </w:r>
      <w:r w:rsidR="00A918BA">
        <w:rPr>
          <w:iCs/>
        </w:rPr>
        <w:t>12</w:t>
      </w:r>
      <w:r w:rsidRPr="00182E0D">
        <w:rPr>
          <w:iCs/>
        </w:rPr>
        <w:t xml:space="preserve"> hours per week depending on previous experience with and knowledge of Python Programming. </w:t>
      </w:r>
      <w:r w:rsidR="004B4C63" w:rsidRPr="004B4C63">
        <w:rPr>
          <w:iCs/>
        </w:rPr>
        <w:t xml:space="preserve">This course combines approximately 90 hours of instruction, online activities, and assignments for </w:t>
      </w:r>
      <w:r w:rsidR="00A918BA">
        <w:rPr>
          <w:iCs/>
        </w:rPr>
        <w:t>4</w:t>
      </w:r>
      <w:r w:rsidR="004B4C63" w:rsidRPr="004B4C63">
        <w:rPr>
          <w:iCs/>
        </w:rPr>
        <w:t xml:space="preserve"> credits.</w:t>
      </w:r>
    </w:p>
    <w:p w14:paraId="4B6EA91B" w14:textId="77777777" w:rsidR="00FA56E8" w:rsidRPr="00182E0D" w:rsidRDefault="00FA56E8" w:rsidP="00FA56E8"/>
    <w:p w14:paraId="6F5A470C" w14:textId="77777777" w:rsidR="00FA56E8" w:rsidRPr="00182E0D" w:rsidRDefault="00FA56E8" w:rsidP="00FA56E8">
      <w:r w:rsidRPr="00182E0D">
        <w:t>Please note that this course, while online and partially flexible, is not self-paced. Our schedule of Course Content and the due dates that appear in Canvas provide guidelines for how you’ll interact and with what frequency. I recommend that you create your own workload schedule and set reminders for assignment due dates.</w:t>
      </w:r>
    </w:p>
    <w:p w14:paraId="75649A2E" w14:textId="77777777" w:rsidR="00FA56E8" w:rsidRPr="00182E0D" w:rsidRDefault="00FA56E8" w:rsidP="00FA56E8"/>
    <w:p w14:paraId="2F7BDC9C" w14:textId="77777777" w:rsidR="00FA56E8" w:rsidRPr="00182E0D" w:rsidRDefault="00FA56E8" w:rsidP="00FA56E8">
      <w:pPr>
        <w:pStyle w:val="Heading2"/>
        <w:rPr>
          <w:i/>
          <w:color w:val="D73F09"/>
        </w:rPr>
      </w:pPr>
      <w:bookmarkStart w:id="1" w:name="_heading=h.2gs2g8qdfo7q" w:colFirst="0" w:colLast="0"/>
      <w:bookmarkEnd w:id="1"/>
      <w:r w:rsidRPr="00182E0D">
        <w:t xml:space="preserve">Learning Resources </w:t>
      </w:r>
    </w:p>
    <w:p w14:paraId="3DCB16ED" w14:textId="77777777" w:rsidR="00FA56E8" w:rsidRPr="00182E0D" w:rsidRDefault="00FA56E8" w:rsidP="00FA56E8">
      <w:pPr>
        <w:rPr>
          <w:i/>
          <w:color w:val="D73F09"/>
        </w:rPr>
      </w:pPr>
    </w:p>
    <w:p w14:paraId="333B5C2A" w14:textId="77777777" w:rsidR="00FA56E8" w:rsidRPr="00182E0D" w:rsidRDefault="00FA56E8" w:rsidP="00FA56E8">
      <w:pPr>
        <w:numPr>
          <w:ilvl w:val="0"/>
          <w:numId w:val="3"/>
        </w:numPr>
        <w:rPr>
          <w:i/>
        </w:rPr>
      </w:pPr>
      <w:r w:rsidRPr="00182E0D">
        <w:t>This course provides all required materials at no cost to you. All materials are available within Canvas or free online.</w:t>
      </w:r>
    </w:p>
    <w:p w14:paraId="074B777A" w14:textId="77777777" w:rsidR="00FA56E8" w:rsidRPr="00182E0D" w:rsidRDefault="00FA56E8" w:rsidP="00FA56E8">
      <w:pPr>
        <w:numPr>
          <w:ilvl w:val="0"/>
          <w:numId w:val="3"/>
        </w:numPr>
        <w:rPr>
          <w:i/>
        </w:rPr>
      </w:pPr>
      <w:r w:rsidRPr="00182E0D">
        <w:rPr>
          <w:b/>
          <w:bCs/>
        </w:rPr>
        <w:t xml:space="preserve">Requirement: </w:t>
      </w:r>
      <w:r w:rsidRPr="00182E0D">
        <w:t xml:space="preserve">This course requires the use of Python (Anaconda). Students may download and install Python/Anaconda for free and for PC, MAC, or Linux by going to this site and following the instructions: </w:t>
      </w:r>
      <w:hyperlink r:id="rId7" w:history="1">
        <w:r w:rsidRPr="00182E0D">
          <w:rPr>
            <w:rStyle w:val="Hyperlink"/>
          </w:rPr>
          <w:t>https://www.anaconda.com/download</w:t>
        </w:r>
      </w:hyperlink>
      <w:r w:rsidRPr="00182E0D">
        <w:t xml:space="preserve"> </w:t>
      </w:r>
    </w:p>
    <w:p w14:paraId="753329FB" w14:textId="77777777" w:rsidR="00FA56E8" w:rsidRPr="00182E0D" w:rsidRDefault="00FA56E8" w:rsidP="00FA56E8">
      <w:pPr>
        <w:numPr>
          <w:ilvl w:val="1"/>
          <w:numId w:val="3"/>
        </w:numPr>
        <w:rPr>
          <w:i/>
        </w:rPr>
      </w:pPr>
      <w:r w:rsidRPr="00182E0D">
        <w:t xml:space="preserve">Note that the Anaconda Python download comes with an IDE (integrated development environment) called Spyder. This is the IDE the class will use. While there are other excellent options to code in Python (such as </w:t>
      </w:r>
      <w:proofErr w:type="spellStart"/>
      <w:r w:rsidRPr="00182E0D">
        <w:t>Jupyter</w:t>
      </w:r>
      <w:proofErr w:type="spellEnd"/>
      <w:r w:rsidRPr="00182E0D">
        <w:t xml:space="preserve">), this class will use Spyder. </w:t>
      </w:r>
    </w:p>
    <w:p w14:paraId="46DE77E5" w14:textId="77777777" w:rsidR="00FA56E8" w:rsidRPr="00182E0D" w:rsidRDefault="00FA56E8" w:rsidP="00FA56E8">
      <w:pPr>
        <w:pStyle w:val="Heading2"/>
      </w:pPr>
    </w:p>
    <w:p w14:paraId="5FAA73D1" w14:textId="77777777" w:rsidR="00FA56E8" w:rsidRPr="00182E0D" w:rsidRDefault="00FA56E8" w:rsidP="00FA56E8">
      <w:pPr>
        <w:pStyle w:val="Heading2"/>
      </w:pPr>
      <w:r w:rsidRPr="00182E0D">
        <w:t xml:space="preserve">Technical Assistance </w:t>
      </w:r>
    </w:p>
    <w:p w14:paraId="2929FAC9" w14:textId="77777777" w:rsidR="00FA56E8" w:rsidRDefault="00FA56E8" w:rsidP="00FA56E8">
      <w:r w:rsidRPr="00182E0D">
        <w:t xml:space="preserve">If you experience any errors or problems while in your online course, contact 24/7 Canvas Support through the Help link within Canvas.  If you experience computer difficulties, need help downloading a browser or plug-in, or need assistance logging into a course, contact the IS Service Desk for assistance. You can call (541) 737-8787 or visit the </w:t>
      </w:r>
      <w:hyperlink r:id="rId8">
        <w:r w:rsidRPr="00182E0D">
          <w:rPr>
            <w:color w:val="0000FF"/>
            <w:u w:val="single"/>
          </w:rPr>
          <w:t>Service Desk</w:t>
        </w:r>
      </w:hyperlink>
      <w:r w:rsidRPr="00182E0D">
        <w:t xml:space="preserve"> online. </w:t>
      </w:r>
    </w:p>
    <w:p w14:paraId="4A86AD09" w14:textId="77777777" w:rsidR="00FA56E8" w:rsidRPr="00182E0D" w:rsidRDefault="00FA56E8" w:rsidP="00FA56E8"/>
    <w:p w14:paraId="2BA91F11" w14:textId="77777777" w:rsidR="00FA56E8" w:rsidRPr="00182E0D" w:rsidRDefault="00FA56E8" w:rsidP="00FA56E8"/>
    <w:p w14:paraId="12199F21" w14:textId="77777777" w:rsidR="00FA56E8" w:rsidRPr="00182E0D" w:rsidRDefault="00FA56E8" w:rsidP="00FA56E8">
      <w:pPr>
        <w:pStyle w:val="Heading2"/>
        <w:rPr>
          <w:b w:val="0"/>
        </w:rPr>
      </w:pPr>
      <w:r w:rsidRPr="00182E0D">
        <w:t xml:space="preserve">Ecampus Reach Out for Success </w:t>
      </w:r>
    </w:p>
    <w:p w14:paraId="7BFA6131" w14:textId="77777777" w:rsidR="00FA56E8" w:rsidRPr="00182E0D" w:rsidRDefault="00FA56E8" w:rsidP="00FA56E8">
      <w:r w:rsidRPr="00182E0D">
        <w:t xml:space="preserve">University students encounter setbacks from time to time. If you encounter difficulties and need assistance, it’s important to reach out. Consider discussing the situation with an instructor or academic advisor. Learn about </w:t>
      </w:r>
      <w:hyperlink r:id="rId9">
        <w:r w:rsidRPr="00182E0D">
          <w:rPr>
            <w:color w:val="0000FF"/>
            <w:u w:val="single"/>
          </w:rPr>
          <w:t>resources that assist with wellness and academic success</w:t>
        </w:r>
      </w:hyperlink>
      <w:r w:rsidRPr="00182E0D">
        <w:t xml:space="preserve">; you can also access the </w:t>
      </w:r>
      <w:r w:rsidRPr="00182E0D">
        <w:rPr>
          <w:b/>
        </w:rPr>
        <w:t>Resources</w:t>
      </w:r>
      <w:r w:rsidRPr="00182E0D">
        <w:t xml:space="preserve"> tab in Canvas’ global navigation menu for additional information.</w:t>
      </w:r>
    </w:p>
    <w:p w14:paraId="4F6F9B72" w14:textId="77777777" w:rsidR="00FA56E8" w:rsidRPr="00182E0D" w:rsidRDefault="00FA56E8" w:rsidP="00FA56E8"/>
    <w:p w14:paraId="07AB4DFE" w14:textId="77777777" w:rsidR="00FA56E8" w:rsidRPr="00182E0D" w:rsidRDefault="00FA56E8" w:rsidP="00FA56E8">
      <w:r w:rsidRPr="00182E0D">
        <w:t xml:space="preserve">Ecampus students are always encouraged to discuss issues that impact your academic success with the </w:t>
      </w:r>
      <w:hyperlink r:id="rId10">
        <w:r w:rsidRPr="00182E0D">
          <w:rPr>
            <w:color w:val="0000FF"/>
            <w:u w:val="single"/>
          </w:rPr>
          <w:t>Ecampus Success Team</w:t>
        </w:r>
      </w:hyperlink>
      <w:r w:rsidRPr="00182E0D">
        <w:t xml:space="preserve">. Email </w:t>
      </w:r>
      <w:hyperlink r:id="rId11">
        <w:r w:rsidRPr="00182E0D">
          <w:rPr>
            <w:color w:val="0000FF"/>
            <w:u w:val="single"/>
          </w:rPr>
          <w:t>ecampus.success@oregonstate.edu</w:t>
        </w:r>
      </w:hyperlink>
      <w:r w:rsidRPr="00182E0D">
        <w:t xml:space="preserve"> to identify strategies and resources that can support you in your educational goals. </w:t>
      </w:r>
    </w:p>
    <w:p w14:paraId="51DBBA20" w14:textId="77777777" w:rsidR="00FA56E8" w:rsidRPr="00182E0D" w:rsidRDefault="00FA56E8" w:rsidP="00FA56E8"/>
    <w:p w14:paraId="758047F2" w14:textId="77777777" w:rsidR="00FA56E8" w:rsidRPr="00182E0D" w:rsidRDefault="00FA56E8" w:rsidP="00FA56E8">
      <w:pPr>
        <w:pStyle w:val="Heading3"/>
        <w:numPr>
          <w:ilvl w:val="0"/>
          <w:numId w:val="2"/>
        </w:numPr>
      </w:pPr>
      <w:r w:rsidRPr="00182E0D">
        <w:t>For mental health:</w:t>
      </w:r>
    </w:p>
    <w:p w14:paraId="55550573" w14:textId="77777777" w:rsidR="00FA56E8" w:rsidRPr="00182E0D" w:rsidRDefault="00FA56E8" w:rsidP="00FA56E8">
      <w:pPr>
        <w:ind w:left="720"/>
      </w:pPr>
      <w:r w:rsidRPr="00182E0D">
        <w:t xml:space="preserve">Learn about </w:t>
      </w:r>
      <w:hyperlink r:id="rId12">
        <w:r w:rsidRPr="00182E0D">
          <w:rPr>
            <w:color w:val="0000FF"/>
            <w:u w:val="single"/>
          </w:rPr>
          <w:t>counseling and psychological resources for Ecampus students</w:t>
        </w:r>
      </w:hyperlink>
      <w:r w:rsidRPr="00182E0D">
        <w:t>. If you are in immediate crisis, please call or text the Suicide and Crisis Lifeline at 988 or Crisis Text Line by texting 741-741.</w:t>
      </w:r>
    </w:p>
    <w:p w14:paraId="39BEF467" w14:textId="77777777" w:rsidR="00FA56E8" w:rsidRPr="00182E0D" w:rsidRDefault="00FA56E8" w:rsidP="00FA56E8">
      <w:pPr>
        <w:pStyle w:val="Heading3"/>
        <w:numPr>
          <w:ilvl w:val="0"/>
          <w:numId w:val="2"/>
        </w:numPr>
      </w:pPr>
      <w:bookmarkStart w:id="2" w:name="_heading=h.objdji34f3nl" w:colFirst="0" w:colLast="0"/>
      <w:bookmarkEnd w:id="2"/>
      <w:r w:rsidRPr="00182E0D">
        <w:t>For financial hardship:</w:t>
      </w:r>
    </w:p>
    <w:p w14:paraId="6DB2F546" w14:textId="77777777" w:rsidR="00FA56E8" w:rsidRDefault="00FA56E8" w:rsidP="00FA56E8">
      <w:pPr>
        <w:ind w:left="720"/>
      </w:pPr>
      <w:r w:rsidRPr="00182E0D">
        <w:t>Any student whose academic performance is impacted due to financial stress or the inability to afford groceries, housing, and other necessities for any reason is urged to contact the Director of Care for support (541-737-8748).</w:t>
      </w:r>
    </w:p>
    <w:p w14:paraId="057860D0" w14:textId="77777777" w:rsidR="00FA56E8" w:rsidRPr="00182E0D" w:rsidRDefault="00FA56E8" w:rsidP="00FA56E8">
      <w:pPr>
        <w:ind w:left="720"/>
      </w:pPr>
    </w:p>
    <w:p w14:paraId="7626D211" w14:textId="77777777" w:rsidR="00FA56E8" w:rsidRPr="00182E0D" w:rsidRDefault="00FA56E8" w:rsidP="00FA56E8"/>
    <w:p w14:paraId="4A55D375" w14:textId="77777777" w:rsidR="00FA56E8" w:rsidRPr="00182E0D" w:rsidRDefault="00FA56E8" w:rsidP="00FA56E8">
      <w:pPr>
        <w:pStyle w:val="Heading2"/>
      </w:pPr>
      <w:r w:rsidRPr="00182E0D">
        <w:t>Measurable Student Learning Outcomes</w:t>
      </w:r>
    </w:p>
    <w:p w14:paraId="599DFDF4" w14:textId="77777777" w:rsidR="00FA56E8" w:rsidRPr="00182E0D" w:rsidRDefault="00FA56E8" w:rsidP="00FA56E8">
      <w:pPr>
        <w:numPr>
          <w:ilvl w:val="0"/>
          <w:numId w:val="5"/>
        </w:numPr>
        <w:shd w:val="clear" w:color="auto" w:fill="FFFFFF" w:themeFill="background1"/>
        <w:spacing w:before="100" w:beforeAutospacing="1" w:after="100" w:afterAutospacing="1" w:line="240" w:lineRule="auto"/>
        <w:rPr>
          <w:rFonts w:eastAsia="Times New Roman"/>
          <w:sz w:val="24"/>
          <w:szCs w:val="24"/>
          <w:lang w:eastAsia="ja-JP"/>
        </w:rPr>
      </w:pPr>
      <w:r w:rsidRPr="00182E0D">
        <w:rPr>
          <w:rFonts w:eastAsia="Times New Roman"/>
          <w:b/>
          <w:bCs/>
          <w:color w:val="000000"/>
          <w:sz w:val="24"/>
          <w:szCs w:val="24"/>
          <w:lang w:eastAsia="ja-JP"/>
        </w:rPr>
        <w:t>Distinguish and discuss</w:t>
      </w:r>
      <w:r w:rsidRPr="00182E0D">
        <w:rPr>
          <w:rFonts w:eastAsia="Times New Roman"/>
          <w:color w:val="000000"/>
          <w:sz w:val="24"/>
          <w:szCs w:val="24"/>
          <w:lang w:eastAsia="ja-JP"/>
        </w:rPr>
        <w:t xml:space="preserve"> data science and analytics terminologies, the data science lifecycle, ethics in data science, and data types and formats. (TCO 1)</w:t>
      </w:r>
    </w:p>
    <w:p w14:paraId="1D245A4D" w14:textId="77777777" w:rsidR="00FA56E8" w:rsidRPr="00182E0D" w:rsidRDefault="00FA56E8" w:rsidP="00FA56E8">
      <w:pPr>
        <w:numPr>
          <w:ilvl w:val="0"/>
          <w:numId w:val="5"/>
        </w:numPr>
        <w:shd w:val="clear" w:color="auto" w:fill="FFFFFF" w:themeFill="background1"/>
        <w:spacing w:before="100" w:beforeAutospacing="1" w:after="100" w:afterAutospacing="1" w:line="240" w:lineRule="auto"/>
        <w:rPr>
          <w:rFonts w:eastAsia="Times New Roman"/>
          <w:sz w:val="24"/>
          <w:szCs w:val="24"/>
          <w:lang w:eastAsia="ja-JP"/>
        </w:rPr>
      </w:pPr>
      <w:r w:rsidRPr="00182E0D">
        <w:rPr>
          <w:rFonts w:eastAsia="Times New Roman"/>
          <w:b/>
          <w:bCs/>
          <w:color w:val="000000"/>
          <w:sz w:val="24"/>
          <w:szCs w:val="24"/>
          <w:lang w:eastAsia="ja-JP"/>
        </w:rPr>
        <w:t xml:space="preserve">Build and illustrate </w:t>
      </w:r>
      <w:r w:rsidRPr="00182E0D">
        <w:rPr>
          <w:rFonts w:eastAsia="Times New Roman"/>
          <w:color w:val="000000"/>
          <w:sz w:val="24"/>
          <w:szCs w:val="24"/>
          <w:lang w:eastAsia="ja-JP"/>
        </w:rPr>
        <w:t>data gathering, cleaning, preparation, visual exploration, and transformation using Python Programming, visual elements, and discussion. (TCO 2)</w:t>
      </w:r>
    </w:p>
    <w:p w14:paraId="16A8FB97" w14:textId="77777777" w:rsidR="00FA56E8" w:rsidRPr="00182E0D" w:rsidRDefault="00FA56E8" w:rsidP="00FA56E8">
      <w:pPr>
        <w:numPr>
          <w:ilvl w:val="0"/>
          <w:numId w:val="5"/>
        </w:numPr>
        <w:shd w:val="clear" w:color="auto" w:fill="FFFFFF" w:themeFill="background1"/>
        <w:spacing w:before="100" w:beforeAutospacing="1" w:after="100" w:afterAutospacing="1" w:line="240" w:lineRule="auto"/>
        <w:rPr>
          <w:rFonts w:eastAsia="Times New Roman"/>
          <w:sz w:val="24"/>
          <w:szCs w:val="24"/>
          <w:lang w:eastAsia="ja-JP"/>
        </w:rPr>
      </w:pPr>
      <w:r w:rsidRPr="00182E0D">
        <w:rPr>
          <w:rFonts w:eastAsia="Times New Roman"/>
          <w:b/>
          <w:bCs/>
          <w:color w:val="000000"/>
          <w:sz w:val="24"/>
          <w:szCs w:val="24"/>
          <w:lang w:eastAsia="ja-JP"/>
        </w:rPr>
        <w:t xml:space="preserve">Distinguish and discuss </w:t>
      </w:r>
      <w:r w:rsidRPr="00182E0D">
        <w:rPr>
          <w:rFonts w:eastAsia="Times New Roman"/>
          <w:color w:val="000000"/>
          <w:sz w:val="24"/>
          <w:szCs w:val="24"/>
          <w:lang w:eastAsia="ja-JP"/>
        </w:rPr>
        <w:t>unsupervised and supervised machine learning methods including similarities and differences, the nature</w:t>
      </w:r>
      <w:r>
        <w:rPr>
          <w:rFonts w:eastAsia="Times New Roman"/>
          <w:color w:val="000000"/>
          <w:sz w:val="24"/>
          <w:szCs w:val="24"/>
          <w:lang w:eastAsia="ja-JP"/>
        </w:rPr>
        <w:t xml:space="preserve"> and format</w:t>
      </w:r>
      <w:r w:rsidRPr="00182E0D">
        <w:rPr>
          <w:rFonts w:eastAsia="Times New Roman"/>
          <w:color w:val="000000"/>
          <w:sz w:val="24"/>
          <w:szCs w:val="24"/>
          <w:lang w:eastAsia="ja-JP"/>
        </w:rPr>
        <w:t xml:space="preserve"> of the data required in different cases, and the overall goals (such as prediction vs. discovery).  (TCO 3)</w:t>
      </w:r>
    </w:p>
    <w:p w14:paraId="6BC88B7F" w14:textId="77777777" w:rsidR="00FA56E8" w:rsidRPr="00182E0D" w:rsidRDefault="00FA56E8" w:rsidP="00FA56E8">
      <w:pPr>
        <w:numPr>
          <w:ilvl w:val="0"/>
          <w:numId w:val="5"/>
        </w:numPr>
        <w:shd w:val="clear" w:color="auto" w:fill="FFFFFF" w:themeFill="background1"/>
        <w:spacing w:before="100" w:beforeAutospacing="1" w:after="100" w:afterAutospacing="1" w:line="240" w:lineRule="auto"/>
        <w:rPr>
          <w:rFonts w:eastAsia="Times New Roman"/>
          <w:sz w:val="24"/>
          <w:szCs w:val="24"/>
          <w:lang w:eastAsia="ja-JP"/>
        </w:rPr>
      </w:pPr>
      <w:r w:rsidRPr="00182E0D">
        <w:rPr>
          <w:rFonts w:eastAsia="Times New Roman"/>
          <w:b/>
          <w:bCs/>
          <w:color w:val="000000"/>
          <w:sz w:val="24"/>
          <w:szCs w:val="24"/>
          <w:lang w:eastAsia="ja-JP"/>
        </w:rPr>
        <w:t xml:space="preserve">Program </w:t>
      </w:r>
      <w:r w:rsidRPr="00182E0D">
        <w:rPr>
          <w:rFonts w:eastAsia="Times New Roman"/>
          <w:color w:val="000000"/>
          <w:sz w:val="24"/>
          <w:szCs w:val="24"/>
          <w:lang w:eastAsia="ja-JP"/>
        </w:rPr>
        <w:t>the unsupervised method of</w:t>
      </w:r>
      <w:r w:rsidRPr="00182E0D">
        <w:rPr>
          <w:rFonts w:eastAsia="Times New Roman"/>
          <w:b/>
          <w:bCs/>
          <w:color w:val="000000"/>
          <w:sz w:val="24"/>
          <w:szCs w:val="24"/>
          <w:lang w:eastAsia="ja-JP"/>
        </w:rPr>
        <w:t xml:space="preserve"> </w:t>
      </w:r>
      <w:r w:rsidRPr="00182E0D">
        <w:rPr>
          <w:rFonts w:eastAsia="Times New Roman"/>
          <w:color w:val="000000"/>
          <w:sz w:val="24"/>
          <w:szCs w:val="24"/>
          <w:lang w:eastAsia="ja-JP"/>
        </w:rPr>
        <w:t>k- means clustering using the Python programming language, including the creation of appropriate visual elements, and discussion and illustration of results. (TCO 4)</w:t>
      </w:r>
    </w:p>
    <w:p w14:paraId="079C7775" w14:textId="77777777" w:rsidR="00FA56E8" w:rsidRPr="00182E0D" w:rsidRDefault="00FA56E8" w:rsidP="00FA56E8">
      <w:pPr>
        <w:numPr>
          <w:ilvl w:val="0"/>
          <w:numId w:val="5"/>
        </w:numPr>
        <w:shd w:val="clear" w:color="auto" w:fill="FFFFFF" w:themeFill="background1"/>
        <w:spacing w:before="100" w:beforeAutospacing="1" w:after="100" w:afterAutospacing="1" w:line="240" w:lineRule="auto"/>
        <w:rPr>
          <w:rFonts w:eastAsia="Times New Roman"/>
          <w:sz w:val="24"/>
          <w:szCs w:val="24"/>
          <w:lang w:eastAsia="ja-JP"/>
        </w:rPr>
      </w:pPr>
      <w:r w:rsidRPr="00182E0D">
        <w:rPr>
          <w:rFonts w:eastAsia="Times New Roman"/>
          <w:b/>
          <w:bCs/>
          <w:color w:val="000000"/>
          <w:sz w:val="24"/>
          <w:szCs w:val="24"/>
          <w:lang w:eastAsia="ja-JP"/>
        </w:rPr>
        <w:t xml:space="preserve">Program </w:t>
      </w:r>
      <w:r w:rsidRPr="00182E0D">
        <w:rPr>
          <w:rFonts w:eastAsia="Times New Roman"/>
          <w:color w:val="000000"/>
          <w:sz w:val="24"/>
          <w:szCs w:val="24"/>
          <w:lang w:eastAsia="ja-JP"/>
        </w:rPr>
        <w:t>the supervised method of</w:t>
      </w:r>
      <w:r w:rsidRPr="00182E0D">
        <w:rPr>
          <w:rFonts w:eastAsia="Times New Roman"/>
          <w:b/>
          <w:bCs/>
          <w:color w:val="000000"/>
          <w:sz w:val="24"/>
          <w:szCs w:val="24"/>
          <w:lang w:eastAsia="ja-JP"/>
        </w:rPr>
        <w:t xml:space="preserve"> </w:t>
      </w:r>
      <w:r w:rsidRPr="00182E0D">
        <w:rPr>
          <w:rFonts w:eastAsia="Times New Roman"/>
          <w:color w:val="000000"/>
          <w:sz w:val="24"/>
          <w:szCs w:val="24"/>
          <w:lang w:eastAsia="ja-JP"/>
        </w:rPr>
        <w:t>decision tree modeling using Python programming, appropriate visual elements, discussion and illustration of results, and illustration of prediction accuracies including the use of confusion matrices. (TCO 5)</w:t>
      </w:r>
    </w:p>
    <w:p w14:paraId="189F81C6" w14:textId="77777777" w:rsidR="00FA56E8" w:rsidRPr="00182E0D" w:rsidRDefault="00FA56E8" w:rsidP="00FA56E8">
      <w:pPr>
        <w:numPr>
          <w:ilvl w:val="0"/>
          <w:numId w:val="5"/>
        </w:numPr>
        <w:shd w:val="clear" w:color="auto" w:fill="FFFFFF" w:themeFill="background1"/>
        <w:spacing w:before="100" w:beforeAutospacing="1" w:after="100" w:afterAutospacing="1" w:line="240" w:lineRule="auto"/>
        <w:rPr>
          <w:rFonts w:eastAsia="Times New Roman"/>
          <w:sz w:val="24"/>
          <w:szCs w:val="24"/>
          <w:lang w:eastAsia="ja-JP"/>
        </w:rPr>
      </w:pPr>
      <w:r w:rsidRPr="00182E0D">
        <w:rPr>
          <w:rFonts w:eastAsia="Times New Roman"/>
          <w:b/>
          <w:bCs/>
          <w:color w:val="000000"/>
          <w:sz w:val="24"/>
          <w:szCs w:val="24"/>
          <w:lang w:eastAsia="ja-JP"/>
        </w:rPr>
        <w:t>Create</w:t>
      </w:r>
      <w:r w:rsidRPr="00182E0D">
        <w:rPr>
          <w:rFonts w:eastAsia="Times New Roman"/>
          <w:color w:val="000000"/>
          <w:sz w:val="24"/>
          <w:szCs w:val="24"/>
          <w:lang w:eastAsia="ja-JP"/>
        </w:rPr>
        <w:t xml:space="preserve"> a final report that applies and utilizes the data science life cycle, data science communication methods, decision science, and data analysis to offer actionable conclusions. (TCO 6)</w:t>
      </w:r>
    </w:p>
    <w:p w14:paraId="3A423A3C" w14:textId="77777777" w:rsidR="00FA56E8" w:rsidRPr="00182E0D" w:rsidRDefault="00FA56E8" w:rsidP="00FA56E8"/>
    <w:p w14:paraId="19C0D735" w14:textId="77777777" w:rsidR="00FA56E8" w:rsidRPr="00182E0D" w:rsidRDefault="00FA56E8" w:rsidP="00FA56E8"/>
    <w:p w14:paraId="160CC3B4" w14:textId="77777777" w:rsidR="00FA56E8" w:rsidRPr="00182E0D" w:rsidRDefault="00FA56E8" w:rsidP="00FA56E8">
      <w:pPr>
        <w:pStyle w:val="Heading2"/>
      </w:pPr>
      <w:r w:rsidRPr="00182E0D">
        <w:t xml:space="preserve">Bacc Core / Slash Course / WIC </w:t>
      </w:r>
    </w:p>
    <w:p w14:paraId="02BC93C1" w14:textId="77777777" w:rsidR="00FA56E8" w:rsidRPr="00182E0D" w:rsidRDefault="00FA56E8" w:rsidP="00FA56E8">
      <w:pPr>
        <w:pBdr>
          <w:top w:val="nil"/>
          <w:left w:val="nil"/>
          <w:bottom w:val="nil"/>
          <w:right w:val="nil"/>
          <w:between w:val="nil"/>
        </w:pBdr>
        <w:rPr>
          <w:i/>
          <w:color w:val="D73F09"/>
          <w:szCs w:val="22"/>
        </w:rPr>
      </w:pPr>
      <w:r w:rsidRPr="00182E0D">
        <w:rPr>
          <w:i/>
          <w:color w:val="D73F09"/>
          <w:szCs w:val="22"/>
        </w:rPr>
        <w:t xml:space="preserve">This course is not </w:t>
      </w:r>
      <w:proofErr w:type="spellStart"/>
      <w:r w:rsidRPr="00182E0D">
        <w:rPr>
          <w:i/>
          <w:color w:val="D73F09"/>
          <w:szCs w:val="22"/>
        </w:rPr>
        <w:t>Bacc</w:t>
      </w:r>
      <w:proofErr w:type="spellEnd"/>
      <w:r w:rsidRPr="00182E0D">
        <w:rPr>
          <w:i/>
          <w:color w:val="D73F09"/>
          <w:szCs w:val="22"/>
        </w:rPr>
        <w:t xml:space="preserve"> Core</w:t>
      </w:r>
    </w:p>
    <w:p w14:paraId="177D11E8" w14:textId="77777777" w:rsidR="00FA56E8" w:rsidRPr="00182E0D" w:rsidRDefault="00FA56E8" w:rsidP="00FA56E8">
      <w:pPr>
        <w:pBdr>
          <w:top w:val="nil"/>
          <w:left w:val="nil"/>
          <w:bottom w:val="nil"/>
          <w:right w:val="nil"/>
          <w:between w:val="nil"/>
        </w:pBdr>
      </w:pPr>
      <w:r w:rsidRPr="00182E0D">
        <w:rPr>
          <w:i/>
          <w:color w:val="D73F09"/>
          <w:szCs w:val="22"/>
        </w:rPr>
        <w:t>This course is not WIC</w:t>
      </w:r>
    </w:p>
    <w:p w14:paraId="3424AD01" w14:textId="77777777" w:rsidR="00FA56E8" w:rsidRPr="00182E0D" w:rsidRDefault="00FA56E8" w:rsidP="00FA56E8"/>
    <w:p w14:paraId="7E0DC0EC" w14:textId="77777777" w:rsidR="00FA56E8" w:rsidRPr="00182E0D" w:rsidRDefault="00FA56E8" w:rsidP="00FA56E8">
      <w:pPr>
        <w:pStyle w:val="Heading2"/>
      </w:pPr>
    </w:p>
    <w:p w14:paraId="70AF1B76" w14:textId="77777777" w:rsidR="00FA56E8" w:rsidRPr="00182E0D" w:rsidRDefault="00FA56E8" w:rsidP="00FA56E8">
      <w:pPr>
        <w:pStyle w:val="Heading2"/>
      </w:pPr>
    </w:p>
    <w:p w14:paraId="08BD7648" w14:textId="77777777" w:rsidR="00FA56E8" w:rsidRPr="00182E0D" w:rsidRDefault="00FA56E8" w:rsidP="00FA56E8">
      <w:pPr>
        <w:pStyle w:val="Heading2"/>
      </w:pPr>
    </w:p>
    <w:p w14:paraId="676F57BC" w14:textId="0EA74281" w:rsidR="00FA56E8" w:rsidRPr="00182E0D" w:rsidRDefault="00FA56E8" w:rsidP="00FA56E8">
      <w:pPr>
        <w:pStyle w:val="Heading2"/>
      </w:pPr>
      <w:r w:rsidRPr="00182E0D">
        <w:t xml:space="preserve">Evaluation of Student Performance </w:t>
      </w:r>
      <w:r w:rsidR="001B763A">
        <w:t xml:space="preserve"> </w:t>
      </w:r>
      <w:r w:rsidR="001B763A" w:rsidRPr="001B763A">
        <w:rPr>
          <w:highlight w:val="yellow"/>
        </w:rPr>
        <w:t>[Note: This may be updated minorly during the dev]</w:t>
      </w:r>
    </w:p>
    <w:p w14:paraId="3585AE40" w14:textId="77777777" w:rsidR="00FA56E8" w:rsidRPr="00182E0D" w:rsidRDefault="00FA56E8" w:rsidP="00FA56E8"/>
    <w:p w14:paraId="647A96C1" w14:textId="77777777" w:rsidR="00FA56E8" w:rsidRPr="00182E0D" w:rsidRDefault="00FA56E8" w:rsidP="00FA56E8">
      <w:pPr>
        <w:numPr>
          <w:ilvl w:val="0"/>
          <w:numId w:val="1"/>
        </w:numPr>
        <w:pBdr>
          <w:top w:val="nil"/>
          <w:left w:val="nil"/>
          <w:bottom w:val="nil"/>
          <w:right w:val="nil"/>
          <w:between w:val="nil"/>
        </w:pBdr>
        <w:rPr>
          <w:iCs/>
        </w:rPr>
      </w:pPr>
      <w:r w:rsidRPr="00182E0D">
        <w:rPr>
          <w:iCs/>
          <w:szCs w:val="22"/>
        </w:rPr>
        <w:t xml:space="preserve">Discussions – 200 points </w:t>
      </w:r>
    </w:p>
    <w:p w14:paraId="4DF64B38" w14:textId="77777777" w:rsidR="00FA56E8" w:rsidRPr="00182E0D" w:rsidRDefault="00FA56E8" w:rsidP="00FA56E8">
      <w:pPr>
        <w:numPr>
          <w:ilvl w:val="0"/>
          <w:numId w:val="1"/>
        </w:numPr>
        <w:pBdr>
          <w:top w:val="nil"/>
          <w:left w:val="nil"/>
          <w:bottom w:val="nil"/>
          <w:right w:val="nil"/>
          <w:between w:val="nil"/>
        </w:pBdr>
        <w:rPr>
          <w:iCs/>
        </w:rPr>
      </w:pPr>
      <w:r w:rsidRPr="00182E0D">
        <w:rPr>
          <w:iCs/>
          <w:szCs w:val="22"/>
        </w:rPr>
        <w:t>Project-Assignments - 400 points</w:t>
      </w:r>
    </w:p>
    <w:p w14:paraId="7CB08CC4" w14:textId="77777777" w:rsidR="00FA56E8" w:rsidRPr="00182E0D" w:rsidRDefault="00FA56E8" w:rsidP="00FA56E8">
      <w:pPr>
        <w:numPr>
          <w:ilvl w:val="0"/>
          <w:numId w:val="1"/>
        </w:numPr>
        <w:pBdr>
          <w:top w:val="nil"/>
          <w:left w:val="nil"/>
          <w:bottom w:val="nil"/>
          <w:right w:val="nil"/>
          <w:between w:val="nil"/>
        </w:pBdr>
        <w:rPr>
          <w:iCs/>
        </w:rPr>
      </w:pPr>
      <w:r w:rsidRPr="00182E0D">
        <w:rPr>
          <w:iCs/>
          <w:szCs w:val="22"/>
        </w:rPr>
        <w:t xml:space="preserve">Quizzes – </w:t>
      </w:r>
      <w:r>
        <w:rPr>
          <w:iCs/>
          <w:szCs w:val="22"/>
        </w:rPr>
        <w:t>150</w:t>
      </w:r>
      <w:r w:rsidRPr="00182E0D">
        <w:rPr>
          <w:iCs/>
          <w:szCs w:val="22"/>
        </w:rPr>
        <w:t xml:space="preserve"> points</w:t>
      </w:r>
    </w:p>
    <w:p w14:paraId="1C152AD9" w14:textId="77777777" w:rsidR="00FA56E8" w:rsidRPr="00182E0D" w:rsidRDefault="00FA56E8" w:rsidP="00FA56E8">
      <w:pPr>
        <w:numPr>
          <w:ilvl w:val="0"/>
          <w:numId w:val="1"/>
        </w:numPr>
        <w:pBdr>
          <w:top w:val="nil"/>
          <w:left w:val="nil"/>
          <w:bottom w:val="nil"/>
          <w:right w:val="nil"/>
          <w:between w:val="nil"/>
        </w:pBdr>
        <w:rPr>
          <w:iCs/>
        </w:rPr>
      </w:pPr>
      <w:r w:rsidRPr="00182E0D">
        <w:rPr>
          <w:iCs/>
          <w:szCs w:val="22"/>
        </w:rPr>
        <w:t xml:space="preserve">Final Class Project – 100 points </w:t>
      </w:r>
    </w:p>
    <w:p w14:paraId="7319932E" w14:textId="77777777" w:rsidR="00FA56E8" w:rsidRPr="00182E0D" w:rsidRDefault="00FA56E8" w:rsidP="00FA56E8">
      <w:pPr>
        <w:numPr>
          <w:ilvl w:val="0"/>
          <w:numId w:val="1"/>
        </w:numPr>
        <w:pBdr>
          <w:top w:val="nil"/>
          <w:left w:val="nil"/>
          <w:bottom w:val="nil"/>
          <w:right w:val="nil"/>
          <w:between w:val="nil"/>
        </w:pBdr>
        <w:rPr>
          <w:iCs/>
        </w:rPr>
      </w:pPr>
      <w:r w:rsidRPr="00182E0D">
        <w:rPr>
          <w:iCs/>
          <w:szCs w:val="22"/>
        </w:rPr>
        <w:t xml:space="preserve">Exercises – </w:t>
      </w:r>
      <w:r>
        <w:rPr>
          <w:iCs/>
          <w:szCs w:val="22"/>
        </w:rPr>
        <w:t>150</w:t>
      </w:r>
      <w:r w:rsidRPr="00182E0D">
        <w:rPr>
          <w:iCs/>
          <w:szCs w:val="22"/>
        </w:rPr>
        <w:t xml:space="preserve"> points</w:t>
      </w:r>
    </w:p>
    <w:p w14:paraId="37304F70" w14:textId="77777777" w:rsidR="00FA56E8" w:rsidRPr="00182E0D" w:rsidRDefault="00FA56E8" w:rsidP="00FA56E8">
      <w:pPr>
        <w:pBdr>
          <w:top w:val="nil"/>
          <w:left w:val="nil"/>
          <w:bottom w:val="nil"/>
          <w:right w:val="nil"/>
          <w:between w:val="nil"/>
        </w:pBdr>
        <w:ind w:left="720"/>
        <w:rPr>
          <w:iCs/>
          <w:szCs w:val="22"/>
        </w:rPr>
      </w:pPr>
    </w:p>
    <w:p w14:paraId="53643BC0" w14:textId="77777777" w:rsidR="00FA56E8" w:rsidRPr="00182E0D" w:rsidRDefault="00FA56E8" w:rsidP="00FA56E8">
      <w:pPr>
        <w:pBdr>
          <w:top w:val="nil"/>
          <w:left w:val="nil"/>
          <w:bottom w:val="nil"/>
          <w:right w:val="nil"/>
          <w:between w:val="nil"/>
        </w:pBdr>
        <w:ind w:left="720"/>
        <w:rPr>
          <w:b/>
          <w:bCs/>
          <w:iCs/>
        </w:rPr>
      </w:pPr>
      <w:r w:rsidRPr="00182E0D">
        <w:rPr>
          <w:b/>
          <w:bCs/>
          <w:iCs/>
          <w:szCs w:val="22"/>
        </w:rPr>
        <w:t>Total – 1000 points</w:t>
      </w:r>
    </w:p>
    <w:p w14:paraId="47551A34" w14:textId="77777777" w:rsidR="00FA56E8" w:rsidRPr="00182E0D" w:rsidRDefault="00FA56E8" w:rsidP="00FA56E8"/>
    <w:p w14:paraId="26DB147C" w14:textId="77777777" w:rsidR="00FA56E8" w:rsidRPr="00182E0D" w:rsidRDefault="00FA56E8" w:rsidP="00FA56E8">
      <w:pPr>
        <w:pStyle w:val="Heading2"/>
      </w:pPr>
      <w:bookmarkStart w:id="3" w:name="_heading=h.ca0i64r4m5hw" w:colFirst="0" w:colLast="0"/>
      <w:bookmarkEnd w:id="3"/>
    </w:p>
    <w:p w14:paraId="3DAD997C" w14:textId="77777777" w:rsidR="00FA56E8" w:rsidRPr="00182E0D" w:rsidRDefault="00FA56E8" w:rsidP="00FA56E8">
      <w:pPr>
        <w:pStyle w:val="Heading2"/>
        <w:rPr>
          <w:b w:val="0"/>
          <w:color w:val="D73F09"/>
          <w:sz w:val="22"/>
          <w:szCs w:val="22"/>
        </w:rPr>
      </w:pPr>
      <w:r w:rsidRPr="00182E0D">
        <w:t xml:space="preserve">Letter Grade </w:t>
      </w:r>
    </w:p>
    <w:p w14:paraId="47E60BFA" w14:textId="77777777" w:rsidR="00FA56E8" w:rsidRPr="00182E0D" w:rsidRDefault="00FA56E8" w:rsidP="00FA56E8"/>
    <w:tbl>
      <w:tblPr>
        <w:tblW w:w="9089"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44"/>
        <w:gridCol w:w="678"/>
        <w:gridCol w:w="678"/>
        <w:gridCol w:w="678"/>
        <w:gridCol w:w="679"/>
        <w:gridCol w:w="679"/>
        <w:gridCol w:w="679"/>
        <w:gridCol w:w="679"/>
        <w:gridCol w:w="679"/>
        <w:gridCol w:w="679"/>
        <w:gridCol w:w="679"/>
        <w:gridCol w:w="679"/>
        <w:gridCol w:w="679"/>
      </w:tblGrid>
      <w:tr w:rsidR="00FA56E8" w:rsidRPr="00182E0D" w14:paraId="3B0783AE" w14:textId="77777777" w:rsidTr="008A7047">
        <w:trPr>
          <w:tblHeader/>
        </w:trPr>
        <w:tc>
          <w:tcPr>
            <w:tcW w:w="945" w:type="dxa"/>
            <w:shd w:val="clear" w:color="auto" w:fill="auto"/>
            <w:tcMar>
              <w:top w:w="100" w:type="dxa"/>
              <w:left w:w="100" w:type="dxa"/>
              <w:bottom w:w="100" w:type="dxa"/>
              <w:right w:w="100" w:type="dxa"/>
            </w:tcMar>
          </w:tcPr>
          <w:p w14:paraId="5F665F2B" w14:textId="77777777" w:rsidR="00FA56E8" w:rsidRPr="00182E0D" w:rsidRDefault="00FA56E8" w:rsidP="008A7047">
            <w:pPr>
              <w:widowControl w:val="0"/>
              <w:rPr>
                <w:sz w:val="20"/>
              </w:rPr>
            </w:pPr>
            <w:r w:rsidRPr="00182E0D">
              <w:rPr>
                <w:sz w:val="20"/>
              </w:rPr>
              <w:t>Grade</w:t>
            </w:r>
          </w:p>
        </w:tc>
        <w:tc>
          <w:tcPr>
            <w:tcW w:w="678" w:type="dxa"/>
          </w:tcPr>
          <w:p w14:paraId="755DDD4B" w14:textId="77777777" w:rsidR="00FA56E8" w:rsidRPr="00182E0D" w:rsidRDefault="00FA56E8" w:rsidP="008A7047">
            <w:r w:rsidRPr="00182E0D">
              <w:t>A</w:t>
            </w:r>
          </w:p>
        </w:tc>
        <w:tc>
          <w:tcPr>
            <w:tcW w:w="678" w:type="dxa"/>
          </w:tcPr>
          <w:p w14:paraId="2CFF7CEF" w14:textId="77777777" w:rsidR="00FA56E8" w:rsidRPr="00182E0D" w:rsidRDefault="00FA56E8" w:rsidP="008A7047">
            <w:r w:rsidRPr="00182E0D">
              <w:t>A-</w:t>
            </w:r>
          </w:p>
        </w:tc>
        <w:tc>
          <w:tcPr>
            <w:tcW w:w="678" w:type="dxa"/>
          </w:tcPr>
          <w:p w14:paraId="6068ABDF" w14:textId="77777777" w:rsidR="00FA56E8" w:rsidRPr="00182E0D" w:rsidRDefault="00FA56E8" w:rsidP="008A7047">
            <w:r w:rsidRPr="00182E0D">
              <w:t>B+</w:t>
            </w:r>
          </w:p>
        </w:tc>
        <w:tc>
          <w:tcPr>
            <w:tcW w:w="679" w:type="dxa"/>
          </w:tcPr>
          <w:p w14:paraId="2A967C0E" w14:textId="77777777" w:rsidR="00FA56E8" w:rsidRPr="00182E0D" w:rsidRDefault="00FA56E8" w:rsidP="008A7047">
            <w:r w:rsidRPr="00182E0D">
              <w:t>B</w:t>
            </w:r>
          </w:p>
        </w:tc>
        <w:tc>
          <w:tcPr>
            <w:tcW w:w="679" w:type="dxa"/>
          </w:tcPr>
          <w:p w14:paraId="6A21EA18" w14:textId="77777777" w:rsidR="00FA56E8" w:rsidRPr="00182E0D" w:rsidRDefault="00FA56E8" w:rsidP="008A7047">
            <w:r w:rsidRPr="00182E0D">
              <w:t>B-</w:t>
            </w:r>
          </w:p>
        </w:tc>
        <w:tc>
          <w:tcPr>
            <w:tcW w:w="679" w:type="dxa"/>
          </w:tcPr>
          <w:p w14:paraId="321E7FB9" w14:textId="77777777" w:rsidR="00FA56E8" w:rsidRPr="00182E0D" w:rsidRDefault="00FA56E8" w:rsidP="008A7047">
            <w:r w:rsidRPr="00182E0D">
              <w:t>C+</w:t>
            </w:r>
          </w:p>
        </w:tc>
        <w:tc>
          <w:tcPr>
            <w:tcW w:w="679" w:type="dxa"/>
          </w:tcPr>
          <w:p w14:paraId="5716B05A" w14:textId="77777777" w:rsidR="00FA56E8" w:rsidRPr="00182E0D" w:rsidRDefault="00FA56E8" w:rsidP="008A7047">
            <w:r w:rsidRPr="00182E0D">
              <w:t>C</w:t>
            </w:r>
          </w:p>
        </w:tc>
        <w:tc>
          <w:tcPr>
            <w:tcW w:w="679" w:type="dxa"/>
          </w:tcPr>
          <w:p w14:paraId="1C7845DD" w14:textId="77777777" w:rsidR="00FA56E8" w:rsidRPr="00182E0D" w:rsidRDefault="00FA56E8" w:rsidP="008A7047">
            <w:r w:rsidRPr="00182E0D">
              <w:t>C-</w:t>
            </w:r>
          </w:p>
        </w:tc>
        <w:tc>
          <w:tcPr>
            <w:tcW w:w="679" w:type="dxa"/>
          </w:tcPr>
          <w:p w14:paraId="4D1CE89B" w14:textId="77777777" w:rsidR="00FA56E8" w:rsidRPr="00182E0D" w:rsidRDefault="00FA56E8" w:rsidP="008A7047">
            <w:r w:rsidRPr="00182E0D">
              <w:t>D+</w:t>
            </w:r>
          </w:p>
        </w:tc>
        <w:tc>
          <w:tcPr>
            <w:tcW w:w="679" w:type="dxa"/>
          </w:tcPr>
          <w:p w14:paraId="69145A6C" w14:textId="77777777" w:rsidR="00FA56E8" w:rsidRPr="00182E0D" w:rsidRDefault="00FA56E8" w:rsidP="008A7047">
            <w:r w:rsidRPr="00182E0D">
              <w:t>D</w:t>
            </w:r>
          </w:p>
        </w:tc>
        <w:tc>
          <w:tcPr>
            <w:tcW w:w="679" w:type="dxa"/>
          </w:tcPr>
          <w:p w14:paraId="4CDDD273" w14:textId="77777777" w:rsidR="00FA56E8" w:rsidRPr="00182E0D" w:rsidRDefault="00FA56E8" w:rsidP="008A7047">
            <w:r w:rsidRPr="00182E0D">
              <w:t>D-</w:t>
            </w:r>
          </w:p>
        </w:tc>
        <w:tc>
          <w:tcPr>
            <w:tcW w:w="679" w:type="dxa"/>
          </w:tcPr>
          <w:p w14:paraId="74DF7139" w14:textId="77777777" w:rsidR="00FA56E8" w:rsidRPr="00182E0D" w:rsidRDefault="00FA56E8" w:rsidP="008A7047">
            <w:r w:rsidRPr="00182E0D">
              <w:t>F</w:t>
            </w:r>
          </w:p>
        </w:tc>
      </w:tr>
      <w:tr w:rsidR="00FA56E8" w:rsidRPr="00182E0D" w14:paraId="25359709" w14:textId="77777777" w:rsidTr="008A7047">
        <w:tc>
          <w:tcPr>
            <w:tcW w:w="945" w:type="dxa"/>
            <w:shd w:val="clear" w:color="auto" w:fill="auto"/>
            <w:tcMar>
              <w:top w:w="100" w:type="dxa"/>
              <w:left w:w="100" w:type="dxa"/>
              <w:bottom w:w="100" w:type="dxa"/>
              <w:right w:w="100" w:type="dxa"/>
            </w:tcMar>
          </w:tcPr>
          <w:p w14:paraId="2A537A50" w14:textId="77777777" w:rsidR="00FA56E8" w:rsidRPr="00182E0D" w:rsidRDefault="00FA56E8" w:rsidP="008A7047">
            <w:pPr>
              <w:widowControl w:val="0"/>
              <w:rPr>
                <w:sz w:val="20"/>
              </w:rPr>
            </w:pPr>
            <w:r w:rsidRPr="00182E0D">
              <w:rPr>
                <w:sz w:val="20"/>
              </w:rPr>
              <w:t>Percent Range</w:t>
            </w:r>
          </w:p>
        </w:tc>
        <w:tc>
          <w:tcPr>
            <w:tcW w:w="678" w:type="dxa"/>
            <w:shd w:val="clear" w:color="auto" w:fill="auto"/>
            <w:tcMar>
              <w:top w:w="100" w:type="dxa"/>
              <w:left w:w="100" w:type="dxa"/>
              <w:bottom w:w="100" w:type="dxa"/>
              <w:right w:w="100" w:type="dxa"/>
            </w:tcMar>
          </w:tcPr>
          <w:p w14:paraId="5F880935" w14:textId="77777777" w:rsidR="00FA56E8" w:rsidRPr="00182E0D" w:rsidRDefault="00FA56E8" w:rsidP="008A7047">
            <w:pPr>
              <w:rPr>
                <w:i/>
              </w:rPr>
            </w:pPr>
            <w:r w:rsidRPr="00182E0D">
              <w:rPr>
                <w:i/>
              </w:rPr>
              <w:t>93-</w:t>
            </w:r>
          </w:p>
          <w:p w14:paraId="00D60E4D" w14:textId="77777777" w:rsidR="00FA56E8" w:rsidRPr="00182E0D" w:rsidRDefault="00FA56E8" w:rsidP="008A7047">
            <w:pPr>
              <w:rPr>
                <w:i/>
              </w:rPr>
            </w:pPr>
            <w:r w:rsidRPr="00182E0D">
              <w:rPr>
                <w:i/>
              </w:rPr>
              <w:t>100</w:t>
            </w:r>
          </w:p>
        </w:tc>
        <w:tc>
          <w:tcPr>
            <w:tcW w:w="678" w:type="dxa"/>
            <w:shd w:val="clear" w:color="auto" w:fill="auto"/>
            <w:tcMar>
              <w:top w:w="100" w:type="dxa"/>
              <w:left w:w="100" w:type="dxa"/>
              <w:bottom w:w="100" w:type="dxa"/>
              <w:right w:w="100" w:type="dxa"/>
            </w:tcMar>
          </w:tcPr>
          <w:p w14:paraId="2EEF3D7F" w14:textId="77777777" w:rsidR="00FA56E8" w:rsidRPr="00182E0D" w:rsidRDefault="00FA56E8" w:rsidP="008A7047">
            <w:pPr>
              <w:rPr>
                <w:i/>
              </w:rPr>
            </w:pPr>
            <w:r w:rsidRPr="00182E0D">
              <w:rPr>
                <w:i/>
              </w:rPr>
              <w:t>90-</w:t>
            </w:r>
          </w:p>
          <w:p w14:paraId="2B16FA58" w14:textId="77777777" w:rsidR="00FA56E8" w:rsidRPr="00182E0D" w:rsidRDefault="00FA56E8" w:rsidP="008A7047">
            <w:pPr>
              <w:rPr>
                <w:i/>
              </w:rPr>
            </w:pPr>
            <w:r w:rsidRPr="00182E0D">
              <w:rPr>
                <w:i/>
              </w:rPr>
              <w:t>92</w:t>
            </w:r>
          </w:p>
        </w:tc>
        <w:tc>
          <w:tcPr>
            <w:tcW w:w="678" w:type="dxa"/>
            <w:shd w:val="clear" w:color="auto" w:fill="auto"/>
            <w:tcMar>
              <w:top w:w="100" w:type="dxa"/>
              <w:left w:w="100" w:type="dxa"/>
              <w:bottom w:w="100" w:type="dxa"/>
              <w:right w:w="100" w:type="dxa"/>
            </w:tcMar>
          </w:tcPr>
          <w:p w14:paraId="2B8ED2B5" w14:textId="77777777" w:rsidR="00FA56E8" w:rsidRPr="00182E0D" w:rsidRDefault="00FA56E8" w:rsidP="008A7047">
            <w:pPr>
              <w:rPr>
                <w:i/>
              </w:rPr>
            </w:pPr>
            <w:r w:rsidRPr="00182E0D">
              <w:rPr>
                <w:i/>
              </w:rPr>
              <w:t>87-</w:t>
            </w:r>
          </w:p>
          <w:p w14:paraId="21362596" w14:textId="77777777" w:rsidR="00FA56E8" w:rsidRPr="00182E0D" w:rsidRDefault="00FA56E8" w:rsidP="008A7047">
            <w:pPr>
              <w:rPr>
                <w:i/>
              </w:rPr>
            </w:pPr>
            <w:r w:rsidRPr="00182E0D">
              <w:rPr>
                <w:i/>
              </w:rPr>
              <w:t>89</w:t>
            </w:r>
          </w:p>
        </w:tc>
        <w:tc>
          <w:tcPr>
            <w:tcW w:w="679" w:type="dxa"/>
            <w:shd w:val="clear" w:color="auto" w:fill="auto"/>
            <w:tcMar>
              <w:top w:w="100" w:type="dxa"/>
              <w:left w:w="100" w:type="dxa"/>
              <w:bottom w:w="100" w:type="dxa"/>
              <w:right w:w="100" w:type="dxa"/>
            </w:tcMar>
          </w:tcPr>
          <w:p w14:paraId="354CB3B0" w14:textId="77777777" w:rsidR="00FA56E8" w:rsidRPr="00182E0D" w:rsidRDefault="00FA56E8" w:rsidP="008A7047">
            <w:pPr>
              <w:widowControl w:val="0"/>
              <w:rPr>
                <w:i/>
              </w:rPr>
            </w:pPr>
            <w:r w:rsidRPr="00182E0D">
              <w:rPr>
                <w:i/>
              </w:rPr>
              <w:t>83- 86</w:t>
            </w:r>
          </w:p>
        </w:tc>
        <w:tc>
          <w:tcPr>
            <w:tcW w:w="679" w:type="dxa"/>
            <w:shd w:val="clear" w:color="auto" w:fill="auto"/>
            <w:tcMar>
              <w:top w:w="100" w:type="dxa"/>
              <w:left w:w="100" w:type="dxa"/>
              <w:bottom w:w="100" w:type="dxa"/>
              <w:right w:w="100" w:type="dxa"/>
            </w:tcMar>
          </w:tcPr>
          <w:p w14:paraId="5A962E01" w14:textId="77777777" w:rsidR="00FA56E8" w:rsidRPr="00182E0D" w:rsidRDefault="00FA56E8" w:rsidP="008A7047">
            <w:pPr>
              <w:widowControl w:val="0"/>
              <w:rPr>
                <w:i/>
              </w:rPr>
            </w:pPr>
            <w:r w:rsidRPr="00182E0D">
              <w:rPr>
                <w:i/>
              </w:rPr>
              <w:t>80- 82</w:t>
            </w:r>
          </w:p>
        </w:tc>
        <w:tc>
          <w:tcPr>
            <w:tcW w:w="679" w:type="dxa"/>
            <w:shd w:val="clear" w:color="auto" w:fill="auto"/>
            <w:tcMar>
              <w:top w:w="100" w:type="dxa"/>
              <w:left w:w="100" w:type="dxa"/>
              <w:bottom w:w="100" w:type="dxa"/>
              <w:right w:w="100" w:type="dxa"/>
            </w:tcMar>
          </w:tcPr>
          <w:p w14:paraId="4E6FD45C" w14:textId="77777777" w:rsidR="00FA56E8" w:rsidRPr="00182E0D" w:rsidRDefault="00FA56E8" w:rsidP="008A7047">
            <w:pPr>
              <w:widowControl w:val="0"/>
              <w:rPr>
                <w:i/>
              </w:rPr>
            </w:pPr>
            <w:r w:rsidRPr="00182E0D">
              <w:rPr>
                <w:i/>
              </w:rPr>
              <w:t>77- 79</w:t>
            </w:r>
          </w:p>
        </w:tc>
        <w:tc>
          <w:tcPr>
            <w:tcW w:w="679" w:type="dxa"/>
            <w:shd w:val="clear" w:color="auto" w:fill="auto"/>
            <w:tcMar>
              <w:top w:w="100" w:type="dxa"/>
              <w:left w:w="100" w:type="dxa"/>
              <w:bottom w:w="100" w:type="dxa"/>
              <w:right w:w="100" w:type="dxa"/>
            </w:tcMar>
          </w:tcPr>
          <w:p w14:paraId="3332B679" w14:textId="77777777" w:rsidR="00FA56E8" w:rsidRPr="00182E0D" w:rsidRDefault="00FA56E8" w:rsidP="008A7047">
            <w:pPr>
              <w:widowControl w:val="0"/>
              <w:rPr>
                <w:i/>
              </w:rPr>
            </w:pPr>
            <w:r w:rsidRPr="00182E0D">
              <w:rPr>
                <w:i/>
              </w:rPr>
              <w:t>73- 76</w:t>
            </w:r>
          </w:p>
        </w:tc>
        <w:tc>
          <w:tcPr>
            <w:tcW w:w="679" w:type="dxa"/>
            <w:shd w:val="clear" w:color="auto" w:fill="auto"/>
            <w:tcMar>
              <w:top w:w="100" w:type="dxa"/>
              <w:left w:w="100" w:type="dxa"/>
              <w:bottom w:w="100" w:type="dxa"/>
              <w:right w:w="100" w:type="dxa"/>
            </w:tcMar>
          </w:tcPr>
          <w:p w14:paraId="3B8F0CC2" w14:textId="77777777" w:rsidR="00FA56E8" w:rsidRPr="00182E0D" w:rsidRDefault="00FA56E8" w:rsidP="008A7047">
            <w:pPr>
              <w:widowControl w:val="0"/>
              <w:rPr>
                <w:i/>
              </w:rPr>
            </w:pPr>
            <w:r w:rsidRPr="00182E0D">
              <w:rPr>
                <w:i/>
              </w:rPr>
              <w:t>70- 72</w:t>
            </w:r>
          </w:p>
        </w:tc>
        <w:tc>
          <w:tcPr>
            <w:tcW w:w="679" w:type="dxa"/>
            <w:shd w:val="clear" w:color="auto" w:fill="auto"/>
            <w:tcMar>
              <w:top w:w="100" w:type="dxa"/>
              <w:left w:w="100" w:type="dxa"/>
              <w:bottom w:w="100" w:type="dxa"/>
              <w:right w:w="100" w:type="dxa"/>
            </w:tcMar>
          </w:tcPr>
          <w:p w14:paraId="79E94F48" w14:textId="77777777" w:rsidR="00FA56E8" w:rsidRPr="00182E0D" w:rsidRDefault="00FA56E8" w:rsidP="008A7047">
            <w:pPr>
              <w:widowControl w:val="0"/>
              <w:rPr>
                <w:i/>
              </w:rPr>
            </w:pPr>
            <w:r w:rsidRPr="00182E0D">
              <w:rPr>
                <w:i/>
              </w:rPr>
              <w:t>67- 69</w:t>
            </w:r>
          </w:p>
        </w:tc>
        <w:tc>
          <w:tcPr>
            <w:tcW w:w="679" w:type="dxa"/>
            <w:shd w:val="clear" w:color="auto" w:fill="auto"/>
            <w:tcMar>
              <w:top w:w="100" w:type="dxa"/>
              <w:left w:w="100" w:type="dxa"/>
              <w:bottom w:w="100" w:type="dxa"/>
              <w:right w:w="100" w:type="dxa"/>
            </w:tcMar>
          </w:tcPr>
          <w:p w14:paraId="06937113" w14:textId="77777777" w:rsidR="00FA56E8" w:rsidRPr="00182E0D" w:rsidRDefault="00FA56E8" w:rsidP="008A7047">
            <w:pPr>
              <w:widowControl w:val="0"/>
              <w:rPr>
                <w:i/>
              </w:rPr>
            </w:pPr>
            <w:r w:rsidRPr="00182E0D">
              <w:rPr>
                <w:i/>
              </w:rPr>
              <w:t>63- 66</w:t>
            </w:r>
          </w:p>
        </w:tc>
        <w:tc>
          <w:tcPr>
            <w:tcW w:w="679" w:type="dxa"/>
            <w:shd w:val="clear" w:color="auto" w:fill="auto"/>
            <w:tcMar>
              <w:top w:w="100" w:type="dxa"/>
              <w:left w:w="100" w:type="dxa"/>
              <w:bottom w:w="100" w:type="dxa"/>
              <w:right w:w="100" w:type="dxa"/>
            </w:tcMar>
          </w:tcPr>
          <w:p w14:paraId="61659960" w14:textId="77777777" w:rsidR="00FA56E8" w:rsidRPr="00182E0D" w:rsidRDefault="00FA56E8" w:rsidP="008A7047">
            <w:pPr>
              <w:widowControl w:val="0"/>
              <w:rPr>
                <w:i/>
              </w:rPr>
            </w:pPr>
            <w:r w:rsidRPr="00182E0D">
              <w:rPr>
                <w:i/>
              </w:rPr>
              <w:t>60- 62</w:t>
            </w:r>
          </w:p>
        </w:tc>
        <w:tc>
          <w:tcPr>
            <w:tcW w:w="679" w:type="dxa"/>
            <w:shd w:val="clear" w:color="auto" w:fill="auto"/>
            <w:tcMar>
              <w:top w:w="100" w:type="dxa"/>
              <w:left w:w="100" w:type="dxa"/>
              <w:bottom w:w="100" w:type="dxa"/>
              <w:right w:w="100" w:type="dxa"/>
            </w:tcMar>
          </w:tcPr>
          <w:p w14:paraId="11B9EFEA" w14:textId="77777777" w:rsidR="00FA56E8" w:rsidRPr="00182E0D" w:rsidRDefault="00FA56E8" w:rsidP="008A7047">
            <w:pPr>
              <w:widowControl w:val="0"/>
              <w:rPr>
                <w:i/>
              </w:rPr>
            </w:pPr>
            <w:r w:rsidRPr="00182E0D">
              <w:rPr>
                <w:i/>
              </w:rPr>
              <w:t>0- 59</w:t>
            </w:r>
          </w:p>
        </w:tc>
      </w:tr>
    </w:tbl>
    <w:p w14:paraId="13F0027F" w14:textId="77777777" w:rsidR="00FA56E8" w:rsidRPr="00182E0D" w:rsidRDefault="00FA56E8" w:rsidP="00FA56E8"/>
    <w:p w14:paraId="799C8DE3" w14:textId="77777777" w:rsidR="00FA56E8" w:rsidRPr="00182E0D" w:rsidRDefault="00FA56E8" w:rsidP="00FA56E8">
      <w:pPr>
        <w:pStyle w:val="Heading2"/>
      </w:pPr>
    </w:p>
    <w:p w14:paraId="05FC2FCF" w14:textId="77777777" w:rsidR="00FA56E8" w:rsidRPr="00182E0D" w:rsidRDefault="00FA56E8" w:rsidP="00FA56E8">
      <w:pPr>
        <w:pStyle w:val="Heading2"/>
      </w:pPr>
      <w:r w:rsidRPr="00182E0D">
        <w:t>Course Policies</w:t>
      </w:r>
    </w:p>
    <w:p w14:paraId="36C2D2DE" w14:textId="77777777" w:rsidR="00FA56E8" w:rsidRPr="00182E0D" w:rsidRDefault="00FA56E8" w:rsidP="00FA56E8">
      <w:pPr>
        <w:pStyle w:val="Heading3"/>
        <w:rPr>
          <w:color w:val="38761D"/>
        </w:rPr>
      </w:pPr>
      <w:r w:rsidRPr="00182E0D">
        <w:t xml:space="preserve">Discussion Participation </w:t>
      </w:r>
    </w:p>
    <w:p w14:paraId="6B20711A" w14:textId="77777777" w:rsidR="00FA56E8" w:rsidRPr="00182E0D" w:rsidRDefault="00FA56E8" w:rsidP="00FA56E8">
      <w:pPr>
        <w:rPr>
          <w:iCs/>
        </w:rPr>
      </w:pPr>
      <w:r w:rsidRPr="00182E0D">
        <w:rPr>
          <w:iCs/>
        </w:rPr>
        <w:t xml:space="preserve">Students are expected to participate in all graded discussions. While there is great flexibility in online courses, this is not a self-paced course. </w:t>
      </w:r>
      <w:r w:rsidRPr="00182E0D">
        <w:rPr>
          <w:iCs/>
          <w:color w:val="000000"/>
        </w:rPr>
        <w:t xml:space="preserve">You will need to participate in discussions </w:t>
      </w:r>
      <w:r w:rsidRPr="00182E0D">
        <w:rPr>
          <w:iCs/>
        </w:rPr>
        <w:t>on at least two different days each week, with your first post due no later than Wednesday evening, and your second and third posts due by the end of each week.</w:t>
      </w:r>
    </w:p>
    <w:p w14:paraId="569FE635" w14:textId="77777777" w:rsidR="00FA56E8" w:rsidRPr="00182E0D" w:rsidRDefault="00FA56E8" w:rsidP="00FA56E8"/>
    <w:p w14:paraId="4F4F7185" w14:textId="77777777" w:rsidR="00FA56E8" w:rsidRPr="00182E0D" w:rsidRDefault="00FA56E8" w:rsidP="00FA56E8">
      <w:pPr>
        <w:pStyle w:val="Heading3"/>
        <w:rPr>
          <w:color w:val="38761D"/>
        </w:rPr>
      </w:pPr>
      <w:r w:rsidRPr="00182E0D">
        <w:t xml:space="preserve">Late Work Policy </w:t>
      </w:r>
    </w:p>
    <w:p w14:paraId="35C2D53B" w14:textId="77777777" w:rsidR="00FA56E8" w:rsidRPr="00182E0D" w:rsidRDefault="00FA56E8" w:rsidP="00FA56E8">
      <w:pPr>
        <w:pBdr>
          <w:top w:val="nil"/>
          <w:left w:val="nil"/>
          <w:bottom w:val="nil"/>
          <w:right w:val="nil"/>
          <w:between w:val="nil"/>
        </w:pBdr>
        <w:rPr>
          <w:iCs/>
        </w:rPr>
      </w:pPr>
      <w:r w:rsidRPr="00182E0D">
        <w:rPr>
          <w:iCs/>
        </w:rPr>
        <w:t xml:space="preserve">This course has a variety of deliverables, such as Assignments (which build into the final project), asynchronous discussions, quizzes, exercises, and a final project. Each deliverable has its own due dates. For example, Discussions have two (2) due dates. The first due date is for the main or primary post and the second due date is for peer responses. Some deliverables can be submitted later than the due date for partial credit, while others (such as discussions) cannot be later than the final due date. Please see each deliverable for specific due dates. </w:t>
      </w:r>
    </w:p>
    <w:p w14:paraId="0E7B1114" w14:textId="77777777" w:rsidR="00FA56E8" w:rsidRPr="00182E0D" w:rsidRDefault="00FA56E8" w:rsidP="00FA56E8"/>
    <w:p w14:paraId="224ADB2C" w14:textId="77777777" w:rsidR="00FA56E8" w:rsidRPr="00182E0D" w:rsidRDefault="00FA56E8" w:rsidP="00FA56E8">
      <w:pPr>
        <w:pStyle w:val="Heading3"/>
        <w:rPr>
          <w:color w:val="D73F09"/>
        </w:rPr>
      </w:pPr>
      <w:r w:rsidRPr="00182E0D">
        <w:rPr>
          <w:sz w:val="24"/>
          <w:szCs w:val="24"/>
        </w:rPr>
        <w:t xml:space="preserve">Proctored Exams </w:t>
      </w:r>
    </w:p>
    <w:p w14:paraId="2CC6F596" w14:textId="77777777" w:rsidR="00FA56E8" w:rsidRPr="00182E0D" w:rsidRDefault="00FA56E8" w:rsidP="00FA56E8">
      <w:r w:rsidRPr="00182E0D">
        <w:t>There are no proctored examinations in this class.</w:t>
      </w:r>
    </w:p>
    <w:p w14:paraId="67C843B9" w14:textId="77777777" w:rsidR="00FA56E8" w:rsidRPr="00182E0D" w:rsidRDefault="00FA56E8" w:rsidP="00FA56E8"/>
    <w:p w14:paraId="08DAEDF2" w14:textId="77777777" w:rsidR="00FA56E8" w:rsidRPr="00182E0D" w:rsidRDefault="00FA56E8" w:rsidP="00FA56E8">
      <w:pPr>
        <w:pStyle w:val="Heading3"/>
        <w:rPr>
          <w:color w:val="38761D"/>
          <w:sz w:val="24"/>
          <w:szCs w:val="24"/>
        </w:rPr>
      </w:pPr>
      <w:r w:rsidRPr="00182E0D">
        <w:rPr>
          <w:sz w:val="24"/>
          <w:szCs w:val="24"/>
        </w:rPr>
        <w:t xml:space="preserve">Incompletes </w:t>
      </w:r>
      <w:r w:rsidRPr="00182E0D">
        <w:rPr>
          <w:color w:val="38761D"/>
        </w:rPr>
        <w:t>[ECAMPUS RECOMMENDED]</w:t>
      </w:r>
    </w:p>
    <w:p w14:paraId="51E7194E" w14:textId="77777777" w:rsidR="00FA56E8" w:rsidRPr="00182E0D" w:rsidRDefault="00FA56E8" w:rsidP="00FA56E8">
      <w:pPr>
        <w:pBdr>
          <w:top w:val="nil"/>
          <w:left w:val="nil"/>
          <w:bottom w:val="nil"/>
          <w:right w:val="nil"/>
          <w:between w:val="nil"/>
        </w:pBdr>
      </w:pPr>
      <w:r w:rsidRPr="00182E0D">
        <w:t xml:space="preserve">When a requirement of a course has not been completed for reasons acceptable to the instructor and the rest of the academic work is passing, a report of “I” (incomplete) may be made and additional time granted, according to Academic Regulation 17 of </w:t>
      </w:r>
      <w:hyperlink r:id="rId13">
        <w:r w:rsidRPr="00182E0D">
          <w:rPr>
            <w:color w:val="0000FF"/>
            <w:u w:val="single"/>
          </w:rPr>
          <w:t>OSU Academic Regulations</w:t>
        </w:r>
      </w:hyperlink>
      <w:r w:rsidRPr="00182E0D">
        <w:t>.</w:t>
      </w:r>
    </w:p>
    <w:p w14:paraId="29C2AE9D" w14:textId="77777777" w:rsidR="00FA56E8" w:rsidRPr="00182E0D" w:rsidRDefault="00FA56E8" w:rsidP="00FA56E8">
      <w:pPr>
        <w:pBdr>
          <w:top w:val="nil"/>
          <w:left w:val="nil"/>
          <w:bottom w:val="nil"/>
          <w:right w:val="nil"/>
          <w:between w:val="nil"/>
        </w:pBdr>
        <w:rPr>
          <w:iCs/>
        </w:rPr>
      </w:pPr>
    </w:p>
    <w:p w14:paraId="2CB17861" w14:textId="77777777" w:rsidR="00FA56E8" w:rsidRPr="00182E0D" w:rsidRDefault="00FA56E8" w:rsidP="00FA56E8">
      <w:pPr>
        <w:pBdr>
          <w:top w:val="nil"/>
          <w:left w:val="nil"/>
          <w:bottom w:val="nil"/>
          <w:right w:val="nil"/>
          <w:between w:val="nil"/>
        </w:pBdr>
      </w:pPr>
      <w:r w:rsidRPr="00182E0D">
        <w:t>If you are having any difficulty that might prevent you completing the coursework, please don’t wait until the end of the term; let me know right away.</w:t>
      </w:r>
    </w:p>
    <w:p w14:paraId="2F63F5AF" w14:textId="77777777" w:rsidR="00FA56E8" w:rsidRPr="00182E0D" w:rsidRDefault="00FA56E8" w:rsidP="00FA56E8"/>
    <w:p w14:paraId="28D50940" w14:textId="77777777" w:rsidR="00FA56E8" w:rsidRPr="00182E0D" w:rsidRDefault="00FA56E8" w:rsidP="00FA56E8">
      <w:pPr>
        <w:pStyle w:val="Heading3"/>
        <w:rPr>
          <w:color w:val="E36C09"/>
        </w:rPr>
      </w:pPr>
      <w:r w:rsidRPr="00182E0D">
        <w:t xml:space="preserve">Statement Regarding Religious Accommodation </w:t>
      </w:r>
    </w:p>
    <w:p w14:paraId="0FD0AB74" w14:textId="77777777" w:rsidR="00FA56E8" w:rsidRPr="00182E0D" w:rsidRDefault="00FA56E8" w:rsidP="00FA56E8">
      <w:r w:rsidRPr="00182E0D">
        <w:t xml:space="preserve">Oregon State University is required to provide reasonable accommodations for employee and student sincerely held religious beliefs.  It is incumbent on the student making the request to make the faculty member aware of the request as soon as possible prior to the need for the accommodation. See the </w:t>
      </w:r>
      <w:hyperlink r:id="rId14">
        <w:r w:rsidRPr="00182E0D">
          <w:rPr>
            <w:color w:val="0000FF"/>
            <w:u w:val="single"/>
          </w:rPr>
          <w:t>Religious Accommodation Process for Students</w:t>
        </w:r>
      </w:hyperlink>
      <w:r w:rsidRPr="00182E0D">
        <w:t>.</w:t>
      </w:r>
    </w:p>
    <w:p w14:paraId="534E3464" w14:textId="77777777" w:rsidR="00FA56E8" w:rsidRPr="00182E0D" w:rsidRDefault="00FA56E8" w:rsidP="00FA56E8"/>
    <w:p w14:paraId="7A3CC374" w14:textId="77777777" w:rsidR="00FA56E8" w:rsidRPr="00182E0D" w:rsidRDefault="00FA56E8" w:rsidP="00FA56E8">
      <w:r w:rsidRPr="00182E0D">
        <w:rPr>
          <w:b/>
        </w:rPr>
        <w:t xml:space="preserve">Class Participation and Building Community </w:t>
      </w:r>
      <w:r w:rsidRPr="00182E0D">
        <w:br/>
        <w:t>Active interaction with peers and your instructor is essential to everyone’s success in this online course. I encourage you to please practice the following:</w:t>
      </w:r>
    </w:p>
    <w:p w14:paraId="08234543" w14:textId="77777777" w:rsidR="00FA56E8" w:rsidRPr="00182E0D" w:rsidRDefault="00FA56E8" w:rsidP="00FA56E8">
      <w:pPr>
        <w:numPr>
          <w:ilvl w:val="0"/>
          <w:numId w:val="4"/>
        </w:numPr>
      </w:pPr>
      <w:r w:rsidRPr="00182E0D">
        <w:t xml:space="preserve">Value the diversity of the class. Recognize and respect the experiences, abilities, and knowledge each person brings to our learning environment. </w:t>
      </w:r>
    </w:p>
    <w:p w14:paraId="4C24C23A" w14:textId="77777777" w:rsidR="00FA56E8" w:rsidRPr="00182E0D" w:rsidRDefault="00FA56E8" w:rsidP="00FA56E8">
      <w:pPr>
        <w:numPr>
          <w:ilvl w:val="0"/>
          <w:numId w:val="4"/>
        </w:numPr>
      </w:pPr>
      <w:r w:rsidRPr="00182E0D">
        <w:t>Challenge others’ ideas with the intent of facilitating growth. Acknowledge your peers' contributions and highlight areas of further inquiry.</w:t>
      </w:r>
    </w:p>
    <w:p w14:paraId="393C0F53" w14:textId="77777777" w:rsidR="00FA56E8" w:rsidRPr="00182E0D" w:rsidRDefault="00FA56E8" w:rsidP="00FA56E8">
      <w:pPr>
        <w:numPr>
          <w:ilvl w:val="0"/>
          <w:numId w:val="4"/>
        </w:numPr>
        <w:rPr>
          <w:color w:val="000000"/>
        </w:rPr>
      </w:pPr>
      <w:r w:rsidRPr="00182E0D">
        <w:t>Be open to being challenged on your ideas or preconceptions.</w:t>
      </w:r>
    </w:p>
    <w:p w14:paraId="5024BE57" w14:textId="77777777" w:rsidR="00FA56E8" w:rsidRPr="00182E0D" w:rsidRDefault="00FA56E8" w:rsidP="00FA56E8">
      <w:pPr>
        <w:numPr>
          <w:ilvl w:val="0"/>
          <w:numId w:val="4"/>
        </w:numPr>
      </w:pPr>
      <w:r w:rsidRPr="00182E0D">
        <w:t>Practice self-awareness in your communication with peers and consider that your comments may affect others unintentionally.</w:t>
      </w:r>
    </w:p>
    <w:p w14:paraId="2CA6EB9E" w14:textId="77777777" w:rsidR="00FA56E8" w:rsidRPr="00182E0D" w:rsidRDefault="00FA56E8" w:rsidP="00FA56E8">
      <w:pPr>
        <w:numPr>
          <w:ilvl w:val="0"/>
          <w:numId w:val="4"/>
        </w:numPr>
      </w:pPr>
      <w:r w:rsidRPr="00182E0D">
        <w:t>Assume the best of your classmates and instructor and expect the best from them. They will do the same with you.</w:t>
      </w:r>
    </w:p>
    <w:p w14:paraId="1AA9E857" w14:textId="77777777" w:rsidR="00FA56E8" w:rsidRPr="00182E0D" w:rsidRDefault="00FA56E8" w:rsidP="00FA56E8">
      <w:pPr>
        <w:numPr>
          <w:ilvl w:val="0"/>
          <w:numId w:val="4"/>
        </w:numPr>
      </w:pPr>
      <w:r w:rsidRPr="00182E0D">
        <w:t>Manage your time and maintain a plan throughout the class that allows you enough time to complete required elements by or before due dates.</w:t>
      </w:r>
    </w:p>
    <w:p w14:paraId="03430037" w14:textId="77777777" w:rsidR="00FA56E8" w:rsidRPr="00182E0D" w:rsidRDefault="00FA56E8" w:rsidP="00FA56E8">
      <w:pPr>
        <w:numPr>
          <w:ilvl w:val="0"/>
          <w:numId w:val="4"/>
        </w:numPr>
      </w:pPr>
      <w:r w:rsidRPr="00182E0D">
        <w:t xml:space="preserve">If you are a member of a team, be sure to actively communicate and participate. </w:t>
      </w:r>
    </w:p>
    <w:p w14:paraId="3C6BF0B5" w14:textId="77777777" w:rsidR="00FA56E8" w:rsidRPr="00182E0D" w:rsidRDefault="00FA56E8" w:rsidP="00FA56E8"/>
    <w:p w14:paraId="13FE2879" w14:textId="77777777" w:rsidR="00FA56E8" w:rsidRPr="00182E0D" w:rsidRDefault="00FA56E8" w:rsidP="00FA56E8">
      <w:pPr>
        <w:pStyle w:val="Heading3"/>
      </w:pPr>
      <w:r w:rsidRPr="00182E0D">
        <w:t xml:space="preserve">Expectations for Student Conduct </w:t>
      </w:r>
    </w:p>
    <w:p w14:paraId="186376D6" w14:textId="77777777" w:rsidR="00FA56E8" w:rsidRPr="00182E0D" w:rsidRDefault="00FA56E8" w:rsidP="00FA56E8">
      <w:r w:rsidRPr="00182E0D">
        <w:t>Student conduct is governed by the university’s policies, as explained in the Student Conduct Code</w:t>
      </w:r>
      <w:r w:rsidRPr="00182E0D">
        <w:rPr>
          <w:color w:val="000000"/>
        </w:rPr>
        <w:t xml:space="preserve"> (</w:t>
      </w:r>
      <w:hyperlink r:id="rId15">
        <w:r w:rsidRPr="00182E0D">
          <w:rPr>
            <w:color w:val="0000FF"/>
            <w:u w:val="single"/>
          </w:rPr>
          <w:t>https://beav.es/codeofconduct</w:t>
        </w:r>
      </w:hyperlink>
      <w:r w:rsidRPr="00182E0D">
        <w:t>). Students are expected to conduct themselves in the course (e.g., on discussion boards, email postings) in compliance with the university's regulations regarding civility.</w:t>
      </w:r>
    </w:p>
    <w:p w14:paraId="3AD2B128" w14:textId="77777777" w:rsidR="00FA56E8" w:rsidRPr="00182E0D" w:rsidRDefault="00FA56E8" w:rsidP="00FA56E8"/>
    <w:p w14:paraId="3FE314F6" w14:textId="77777777" w:rsidR="00FA56E8" w:rsidRPr="00182E0D" w:rsidRDefault="00FA56E8" w:rsidP="00FA56E8">
      <w:pPr>
        <w:pStyle w:val="Heading3"/>
        <w:rPr>
          <w:color w:val="38761D"/>
        </w:rPr>
      </w:pPr>
      <w:r w:rsidRPr="00182E0D">
        <w:t xml:space="preserve">Academic Integrity </w:t>
      </w:r>
    </w:p>
    <w:p w14:paraId="05A7FB83" w14:textId="77777777" w:rsidR="00FA56E8" w:rsidRPr="00182E0D" w:rsidRDefault="00FA56E8" w:rsidP="00FA56E8">
      <w:pPr>
        <w:rPr>
          <w:i/>
        </w:rPr>
      </w:pPr>
      <w:r w:rsidRPr="00182E0D">
        <w:t xml:space="preserve">It is important that you understand what student actions are defined as academic misconduct at Oregon State University.  The OSU Libraries offer a </w:t>
      </w:r>
      <w:hyperlink r:id="rId16">
        <w:r w:rsidRPr="00182E0D">
          <w:rPr>
            <w:color w:val="0000FF"/>
            <w:u w:val="single"/>
          </w:rPr>
          <w:t>tutorial on academic misconduct</w:t>
        </w:r>
      </w:hyperlink>
      <w:r w:rsidRPr="00182E0D">
        <w:t xml:space="preserve">, and you </w:t>
      </w:r>
      <w:r w:rsidRPr="00182E0D">
        <w:lastRenderedPageBreak/>
        <w:t xml:space="preserve">can also refer to the </w:t>
      </w:r>
      <w:hyperlink r:id="rId17">
        <w:r w:rsidRPr="00182E0D">
          <w:rPr>
            <w:color w:val="0000FF"/>
            <w:u w:val="single"/>
          </w:rPr>
          <w:t>OSU Student Code of Conduct</w:t>
        </w:r>
      </w:hyperlink>
      <w:r w:rsidRPr="00182E0D">
        <w:t xml:space="preserve"> and </w:t>
      </w:r>
      <w:hyperlink r:id="rId18">
        <w:r w:rsidRPr="00182E0D">
          <w:rPr>
            <w:color w:val="0000FF"/>
            <w:u w:val="single"/>
          </w:rPr>
          <w:t xml:space="preserve">the Office of Student Conduct and Community </w:t>
        </w:r>
      </w:hyperlink>
      <w:hyperlink r:id="rId19">
        <w:r w:rsidRPr="00182E0D">
          <w:rPr>
            <w:color w:val="0000FF"/>
            <w:u w:val="single"/>
          </w:rPr>
          <w:t>Standards</w:t>
        </w:r>
      </w:hyperlink>
      <w:r w:rsidRPr="00182E0D">
        <w:t xml:space="preserve"> for more information.  More importantly, if you are unsure if something will violate our academic integrity policy, ask your professors, GTAs, academic advisors, or academic integrity officers.</w:t>
      </w:r>
    </w:p>
    <w:p w14:paraId="18687169" w14:textId="77777777" w:rsidR="00FA56E8" w:rsidRPr="00182E0D" w:rsidRDefault="00FA56E8" w:rsidP="00FA56E8"/>
    <w:p w14:paraId="79D3920C" w14:textId="77777777" w:rsidR="00FA56E8" w:rsidRPr="00182E0D" w:rsidRDefault="00FA56E8" w:rsidP="00FA56E8">
      <w:pPr>
        <w:pBdr>
          <w:top w:val="nil"/>
          <w:left w:val="nil"/>
          <w:bottom w:val="nil"/>
          <w:right w:val="nil"/>
          <w:between w:val="nil"/>
        </w:pBdr>
        <w:rPr>
          <w:color w:val="000000"/>
          <w:szCs w:val="22"/>
        </w:rPr>
      </w:pPr>
      <w:r w:rsidRPr="00182E0D">
        <w:rPr>
          <w:color w:val="000000"/>
          <w:szCs w:val="22"/>
        </w:rPr>
        <w:t>Academic misconduct, or violations of academic integrity, can fall into seven broad areas, including but not limited to: cheating; plagiarism; falsification; assisting; tampering; multiple submissions of work; and unauthorized recording and use.</w:t>
      </w:r>
    </w:p>
    <w:p w14:paraId="4496CC72" w14:textId="77777777" w:rsidR="00FA56E8" w:rsidRPr="00182E0D" w:rsidRDefault="00FA56E8" w:rsidP="00FA56E8">
      <w:pPr>
        <w:pBdr>
          <w:top w:val="nil"/>
          <w:left w:val="nil"/>
          <w:bottom w:val="nil"/>
          <w:right w:val="nil"/>
          <w:between w:val="nil"/>
        </w:pBdr>
        <w:rPr>
          <w:color w:val="000000"/>
          <w:szCs w:val="22"/>
        </w:rPr>
      </w:pPr>
    </w:p>
    <w:p w14:paraId="682E1571" w14:textId="77777777" w:rsidR="00FA56E8" w:rsidRPr="00182E0D" w:rsidRDefault="00FA56E8" w:rsidP="00FA56E8">
      <w:pPr>
        <w:pBdr>
          <w:top w:val="nil"/>
          <w:left w:val="nil"/>
          <w:bottom w:val="nil"/>
          <w:right w:val="nil"/>
          <w:between w:val="nil"/>
        </w:pBdr>
        <w:rPr>
          <w:iCs/>
          <w:szCs w:val="22"/>
        </w:rPr>
      </w:pPr>
      <w:r w:rsidRPr="00182E0D">
        <w:rPr>
          <w:iCs/>
          <w:szCs w:val="22"/>
        </w:rPr>
        <w:t xml:space="preserve">In this course, AI tool use is restricted. Specifically, AI, Google, and other research and search methods can be very productive in learning new concepts. However, if you are asked to write or explain something, be sure that you are doing this yourself so as to gain the experience. </w:t>
      </w:r>
    </w:p>
    <w:p w14:paraId="4AF97CB2" w14:textId="77777777" w:rsidR="00FA56E8" w:rsidRPr="00182E0D" w:rsidRDefault="00FA56E8" w:rsidP="00FA56E8">
      <w:pPr>
        <w:pBdr>
          <w:top w:val="nil"/>
          <w:left w:val="nil"/>
          <w:bottom w:val="nil"/>
          <w:right w:val="nil"/>
          <w:between w:val="nil"/>
        </w:pBdr>
        <w:rPr>
          <w:iCs/>
          <w:szCs w:val="22"/>
        </w:rPr>
      </w:pPr>
    </w:p>
    <w:p w14:paraId="6031A10A" w14:textId="77777777" w:rsidR="00FA56E8" w:rsidRPr="00182E0D" w:rsidRDefault="00FA56E8" w:rsidP="00FA56E8">
      <w:pPr>
        <w:pBdr>
          <w:top w:val="nil"/>
          <w:left w:val="nil"/>
          <w:bottom w:val="nil"/>
          <w:right w:val="nil"/>
          <w:between w:val="nil"/>
        </w:pBdr>
        <w:rPr>
          <w:iCs/>
          <w:szCs w:val="22"/>
        </w:rPr>
      </w:pPr>
      <w:r w:rsidRPr="00182E0D">
        <w:rPr>
          <w:iCs/>
          <w:szCs w:val="22"/>
        </w:rPr>
        <w:t>Additional details will be shared in course activity and assignment prompts. I encourage you to contact me if you have questions about the use of AI tools so that, together, we can ensure that we are using these tools in productive and ethical ways.</w:t>
      </w:r>
    </w:p>
    <w:p w14:paraId="6AFBD772" w14:textId="77777777" w:rsidR="00FA56E8" w:rsidRPr="00182E0D" w:rsidRDefault="00FA56E8" w:rsidP="00FA56E8"/>
    <w:p w14:paraId="5A850FF2" w14:textId="77777777" w:rsidR="00FA56E8" w:rsidRPr="00182E0D" w:rsidRDefault="00FA56E8" w:rsidP="00FA56E8">
      <w:pPr>
        <w:pStyle w:val="Heading2"/>
        <w:rPr>
          <w:color w:val="38761D"/>
        </w:rPr>
      </w:pPr>
      <w:r w:rsidRPr="00182E0D">
        <w:t xml:space="preserve">TurnItIn </w:t>
      </w:r>
    </w:p>
    <w:p w14:paraId="3DC1A788" w14:textId="77777777" w:rsidR="00FA56E8" w:rsidRPr="00182E0D" w:rsidRDefault="00FA56E8" w:rsidP="00FA56E8">
      <w:pPr>
        <w:rPr>
          <w:color w:val="0000FF"/>
          <w:u w:val="single"/>
        </w:rPr>
      </w:pPr>
      <w:r w:rsidRPr="00182E0D">
        <w:t xml:space="preserve">Your instructor may ask you to submit one or more of your writings to Turnitin, a plagiarism prevention service. Your assignment content will be checked for potential plagiarism against Internet sources, academic journal articles, and the papers of other OSU students, for common or borrowed content. Turnitin generates a report that highlights any potentially unoriginal text in your paper. The report may be submitted directly to your instructor or your instructor may elect to have you submit initial drafts through Turnitin, and you will receive the report allowing you the opportunity to make adjustments and ensure that all source material has been properly cited. Papers you submit through Turnitin for this or any class will be added to the OSU Turnitin database and may be checked against other OSU paper submissions. You will retain all rights to your written work. For further information, visit </w:t>
      </w:r>
      <w:hyperlink r:id="rId20">
        <w:r w:rsidRPr="00182E0D">
          <w:rPr>
            <w:color w:val="0000FF"/>
            <w:u w:val="single"/>
          </w:rPr>
          <w:t>Academic Integrity for Students: Turnitin – What is it?</w:t>
        </w:r>
      </w:hyperlink>
    </w:p>
    <w:p w14:paraId="4944E678" w14:textId="77777777" w:rsidR="00FA56E8" w:rsidRPr="00182E0D" w:rsidRDefault="00FA56E8" w:rsidP="00FA56E8">
      <w:pPr>
        <w:rPr>
          <w:color w:val="0000FF"/>
          <w:u w:val="single"/>
        </w:rPr>
      </w:pPr>
    </w:p>
    <w:p w14:paraId="734A702B" w14:textId="77777777" w:rsidR="00FA56E8" w:rsidRPr="00182E0D" w:rsidRDefault="00FA56E8" w:rsidP="00FA56E8">
      <w:pPr>
        <w:rPr>
          <w:color w:val="000000"/>
        </w:rPr>
      </w:pPr>
    </w:p>
    <w:p w14:paraId="09BE1504" w14:textId="77777777" w:rsidR="00FA56E8" w:rsidRPr="00182E0D" w:rsidRDefault="00FA56E8" w:rsidP="00FA56E8">
      <w:pPr>
        <w:pStyle w:val="Heading2"/>
      </w:pPr>
      <w:r w:rsidRPr="00182E0D">
        <w:t xml:space="preserve">Statement Regarding Students with Disabilities </w:t>
      </w:r>
    </w:p>
    <w:p w14:paraId="5C38E370" w14:textId="77777777" w:rsidR="00FA56E8" w:rsidRPr="00182E0D" w:rsidRDefault="00FA56E8" w:rsidP="00FA56E8">
      <w:r w:rsidRPr="00182E0D">
        <w:t xml:space="preserve">Accommodations for students with disabilities are determined and approved by Disability Access Services (DAS). If you, as a student, believe you are eligible for accommodations but have not obtained approval, please contact DAS immediately at 541-737-4098 or at </w:t>
      </w:r>
      <w:hyperlink r:id="rId21">
        <w:r w:rsidRPr="00182E0D">
          <w:rPr>
            <w:color w:val="0000FF"/>
            <w:u w:val="single"/>
          </w:rPr>
          <w:t>http://ds.oregonstate.edu</w:t>
        </w:r>
      </w:hyperlink>
      <w:r w:rsidRPr="00182E0D">
        <w:t>. DAS notifies students and faculty members of approved academic accommodations and coordinates implementation of those accommodations. While not required, students and faculty members are encouraged to discuss details of the implementation of individual accommodations.</w:t>
      </w:r>
    </w:p>
    <w:p w14:paraId="0D7A273E" w14:textId="77777777" w:rsidR="00FA56E8" w:rsidRPr="00182E0D" w:rsidRDefault="00FA56E8" w:rsidP="00FA56E8"/>
    <w:p w14:paraId="22402A0D" w14:textId="77777777" w:rsidR="00FA56E8" w:rsidRPr="00182E0D" w:rsidRDefault="00FA56E8" w:rsidP="00FA56E8">
      <w:pPr>
        <w:pStyle w:val="Heading2"/>
      </w:pPr>
      <w:r w:rsidRPr="00182E0D">
        <w:t xml:space="preserve">Accessibility of Course Materials </w:t>
      </w:r>
    </w:p>
    <w:p w14:paraId="1299F4DD" w14:textId="77777777" w:rsidR="00FA56E8" w:rsidRPr="00182E0D" w:rsidRDefault="00FA56E8" w:rsidP="00FA56E8">
      <w:pPr>
        <w:rPr>
          <w:b/>
          <w:color w:val="E36C09"/>
        </w:rPr>
      </w:pPr>
      <w:r w:rsidRPr="00182E0D">
        <w:t xml:space="preserve">All materials used in this course are accessible. </w:t>
      </w:r>
      <w:r w:rsidRPr="00182E0D">
        <w:rPr>
          <w:color w:val="000000"/>
        </w:rPr>
        <w:t xml:space="preserve">If you require </w:t>
      </w:r>
      <w:proofErr w:type="gramStart"/>
      <w:r w:rsidRPr="00182E0D">
        <w:rPr>
          <w:color w:val="000000"/>
        </w:rPr>
        <w:t>accommodations</w:t>
      </w:r>
      <w:proofErr w:type="gramEnd"/>
      <w:r w:rsidRPr="00182E0D">
        <w:rPr>
          <w:color w:val="000000"/>
        </w:rPr>
        <w:t xml:space="preserve"> please contact </w:t>
      </w:r>
      <w:hyperlink r:id="rId22">
        <w:r w:rsidRPr="00182E0D">
          <w:rPr>
            <w:color w:val="0000FF"/>
            <w:u w:val="single"/>
          </w:rPr>
          <w:t>Disability Access Services (DAS)</w:t>
        </w:r>
      </w:hyperlink>
      <w:r w:rsidRPr="00182E0D">
        <w:t xml:space="preserve">. </w:t>
      </w:r>
    </w:p>
    <w:p w14:paraId="37538858" w14:textId="77777777" w:rsidR="00FA56E8" w:rsidRPr="00182E0D" w:rsidRDefault="00FA56E8" w:rsidP="00FA56E8"/>
    <w:p w14:paraId="1AA26B71" w14:textId="77777777" w:rsidR="00FA56E8" w:rsidRPr="00182E0D" w:rsidRDefault="00FA56E8" w:rsidP="00FA56E8">
      <w:pPr>
        <w:rPr>
          <w:b/>
        </w:rPr>
      </w:pPr>
      <w:r w:rsidRPr="00182E0D">
        <w:lastRenderedPageBreak/>
        <w:t>Additionally, Canvas, the learning management system through which this course is offered, provides a</w:t>
      </w:r>
      <w:r w:rsidRPr="00182E0D">
        <w:rPr>
          <w:b/>
          <w:color w:val="E36C09"/>
        </w:rPr>
        <w:t xml:space="preserve"> </w:t>
      </w:r>
      <w:hyperlink r:id="rId23">
        <w:r w:rsidRPr="00182E0D">
          <w:rPr>
            <w:color w:val="0000FF"/>
            <w:u w:val="single"/>
          </w:rPr>
          <w:t>vendor statement</w:t>
        </w:r>
      </w:hyperlink>
      <w:r w:rsidRPr="00182E0D">
        <w:rPr>
          <w:b/>
          <w:color w:val="E36C09"/>
        </w:rPr>
        <w:t xml:space="preserve"> </w:t>
      </w:r>
      <w:r w:rsidRPr="00182E0D">
        <w:t>certifying how the platform is accessible to students with disabilities.</w:t>
      </w:r>
      <w:r w:rsidRPr="00182E0D">
        <w:rPr>
          <w:b/>
        </w:rPr>
        <w:t xml:space="preserve"> </w:t>
      </w:r>
    </w:p>
    <w:p w14:paraId="64008EDD" w14:textId="77777777" w:rsidR="00FA56E8" w:rsidRPr="00182E0D" w:rsidRDefault="00FA56E8" w:rsidP="00FA56E8"/>
    <w:p w14:paraId="047592B3" w14:textId="77777777" w:rsidR="00FA56E8" w:rsidRPr="00182E0D" w:rsidRDefault="00FA56E8" w:rsidP="00FA56E8">
      <w:pPr>
        <w:pStyle w:val="Heading2"/>
        <w:rPr>
          <w:color w:val="38761D"/>
        </w:rPr>
      </w:pPr>
      <w:r w:rsidRPr="00182E0D">
        <w:t xml:space="preserve">Tutoring and Writing Assistance </w:t>
      </w:r>
    </w:p>
    <w:p w14:paraId="2D898B69" w14:textId="77777777" w:rsidR="00FA56E8" w:rsidRPr="00182E0D" w:rsidRDefault="00FA56E8" w:rsidP="00FA56E8">
      <w:pPr>
        <w:pStyle w:val="Heading1"/>
        <w:rPr>
          <w:b w:val="0"/>
          <w:color w:val="D73F09"/>
          <w:sz w:val="22"/>
          <w:szCs w:val="22"/>
        </w:rPr>
      </w:pPr>
      <w:r w:rsidRPr="00182E0D">
        <w:rPr>
          <w:b w:val="0"/>
          <w:sz w:val="22"/>
          <w:szCs w:val="22"/>
        </w:rPr>
        <w:t xml:space="preserve">You can connect live with experienced online tutors by accessing TutorMe in the side navigation bar of your Canvas course. You are eligible for up to 5 hours of tutoring each week. To learn more, go to </w:t>
      </w:r>
      <w:hyperlink r:id="rId24">
        <w:r w:rsidRPr="00182E0D">
          <w:rPr>
            <w:b w:val="0"/>
            <w:noProof w:val="0"/>
            <w:color w:val="0000FF"/>
            <w:sz w:val="22"/>
            <w:szCs w:val="20"/>
            <w:u w:val="single"/>
          </w:rPr>
          <w:t>Online Tutoring - Overview</w:t>
        </w:r>
      </w:hyperlink>
      <w:r w:rsidRPr="00182E0D">
        <w:rPr>
          <w:b w:val="0"/>
          <w:noProof w:val="0"/>
          <w:color w:val="0000FF"/>
          <w:sz w:val="22"/>
          <w:szCs w:val="20"/>
          <w:u w:val="single"/>
        </w:rPr>
        <w:t>.</w:t>
      </w:r>
    </w:p>
    <w:p w14:paraId="10B5FF55" w14:textId="77777777" w:rsidR="00FA56E8" w:rsidRPr="00182E0D" w:rsidRDefault="00FA56E8" w:rsidP="00FA56E8"/>
    <w:p w14:paraId="31111E98" w14:textId="77777777" w:rsidR="00FA56E8" w:rsidRPr="00182E0D" w:rsidRDefault="00FA56E8" w:rsidP="00FA56E8">
      <w:r w:rsidRPr="00182E0D">
        <w:t xml:space="preserve">To get help with any form of writing, you can contact </w:t>
      </w:r>
      <w:hyperlink r:id="rId25">
        <w:r w:rsidRPr="00182E0D">
          <w:rPr>
            <w:color w:val="0000FF"/>
            <w:u w:val="single"/>
          </w:rPr>
          <w:t>Oregon State Online Writing Support</w:t>
        </w:r>
      </w:hyperlink>
      <w:r w:rsidRPr="00182E0D">
        <w:t xml:space="preserve"> for feedback via email or live Zoom appointment.</w:t>
      </w:r>
    </w:p>
    <w:p w14:paraId="78CF8854" w14:textId="77777777" w:rsidR="00FA56E8" w:rsidRPr="00182E0D" w:rsidRDefault="00FA56E8" w:rsidP="00FA56E8"/>
    <w:p w14:paraId="4CADF9EC" w14:textId="77777777" w:rsidR="00FA56E8" w:rsidRPr="00182E0D" w:rsidRDefault="00FA56E8" w:rsidP="00FA56E8">
      <w:pPr>
        <w:pStyle w:val="Heading2"/>
        <w:rPr>
          <w:b w:val="0"/>
        </w:rPr>
      </w:pPr>
      <w:r w:rsidRPr="00182E0D">
        <w:t xml:space="preserve">Academic Calendar </w:t>
      </w:r>
    </w:p>
    <w:p w14:paraId="4959B2DE" w14:textId="77777777" w:rsidR="00FA56E8" w:rsidRPr="00182E0D" w:rsidRDefault="00FA56E8" w:rsidP="00FA56E8">
      <w:r w:rsidRPr="00182E0D">
        <w:t xml:space="preserve">All students are subject to the registration and refund deadlines as stated in the Academic Calendar: </w:t>
      </w:r>
      <w:hyperlink r:id="rId26">
        <w:r w:rsidRPr="00182E0D">
          <w:rPr>
            <w:color w:val="0000FF"/>
            <w:u w:val="single"/>
          </w:rPr>
          <w:t>https://registrar.oregonstate.edu/osu-academic-calendar</w:t>
        </w:r>
      </w:hyperlink>
      <w:r w:rsidRPr="00182E0D">
        <w:t xml:space="preserve">. </w:t>
      </w:r>
    </w:p>
    <w:p w14:paraId="112FCA37" w14:textId="77777777" w:rsidR="00FA56E8" w:rsidRPr="00182E0D" w:rsidRDefault="00FA56E8" w:rsidP="00FA56E8"/>
    <w:p w14:paraId="716D521B" w14:textId="77777777" w:rsidR="00FA56E8" w:rsidRPr="00182E0D" w:rsidRDefault="00FA56E8" w:rsidP="00FA56E8">
      <w:pPr>
        <w:pStyle w:val="Heading2"/>
      </w:pPr>
      <w:r w:rsidRPr="00182E0D">
        <w:t xml:space="preserve">Student Bill of Rights </w:t>
      </w:r>
    </w:p>
    <w:p w14:paraId="09F3C382" w14:textId="77777777" w:rsidR="00FA56E8" w:rsidRPr="00182E0D" w:rsidRDefault="00FA56E8" w:rsidP="00FA56E8">
      <w:pPr>
        <w:rPr>
          <w:color w:val="000000"/>
          <w:szCs w:val="22"/>
        </w:rPr>
      </w:pPr>
      <w:r w:rsidRPr="00182E0D">
        <w:t>OSU has twelve established student rights. They include due process in all university disciplinary processes, an equal opportunity to learn, and grading in accordance with the course syllabus: </w:t>
      </w:r>
      <w:hyperlink r:id="rId27">
        <w:r w:rsidRPr="00182E0D">
          <w:rPr>
            <w:color w:val="0000FF"/>
            <w:u w:val="single"/>
          </w:rPr>
          <w:t>https://asosu.oregonstate.edu/advocacy/rights</w:t>
        </w:r>
      </w:hyperlink>
      <w:r w:rsidRPr="00182E0D">
        <w:t>.</w:t>
      </w:r>
    </w:p>
    <w:p w14:paraId="67A002B4" w14:textId="77777777" w:rsidR="00FA56E8" w:rsidRPr="00182E0D" w:rsidRDefault="00FA56E8" w:rsidP="00FA56E8"/>
    <w:p w14:paraId="0094A13D" w14:textId="77777777" w:rsidR="00FA56E8" w:rsidRPr="00182E0D" w:rsidRDefault="00FA56E8" w:rsidP="00FA56E8">
      <w:pPr>
        <w:pStyle w:val="Heading2"/>
      </w:pPr>
      <w:r w:rsidRPr="00182E0D">
        <w:t xml:space="preserve">Student Learning Experience Survey </w:t>
      </w:r>
    </w:p>
    <w:p w14:paraId="60FA5F93" w14:textId="77777777" w:rsidR="00FA56E8" w:rsidRPr="00182E0D" w:rsidRDefault="00FA56E8" w:rsidP="00FA56E8">
      <w:r w:rsidRPr="00182E0D">
        <w:t xml:space="preserve">During Fall, Winter, and Spring term the online Student Learning Experience surveys open to students the Wednesday of week 9 and close the Sunday before Finals Week. Students will receive notification, instructions, and the link through their ONID email. They may also log into the survey via </w:t>
      </w:r>
      <w:proofErr w:type="spellStart"/>
      <w:r w:rsidRPr="00182E0D">
        <w:t>MyOregonState</w:t>
      </w:r>
      <w:proofErr w:type="spellEnd"/>
      <w:r w:rsidRPr="00182E0D">
        <w:t xml:space="preserve"> or directly at </w:t>
      </w:r>
      <w:hyperlink r:id="rId28">
        <w:r w:rsidRPr="00182E0D">
          <w:rPr>
            <w:color w:val="0000FF"/>
            <w:u w:val="single"/>
          </w:rPr>
          <w:t>https://beav.es/Student-Learning-Survey</w:t>
        </w:r>
      </w:hyperlink>
      <w:r w:rsidRPr="00182E0D">
        <w:t>. Survey results are extremely important and are used to help improve courses and the learning experience of future students. Responses are anonymous (unless a student chooses to “sign” their comments, agreeing to relinquish anonymity of written comments) and are not available to instructors until after grades have been posted. The results of scaled questions and signed comments go to both the instructor and their unit head/supervisor. Anonymous (unsigned) comments go to the instructor only.</w:t>
      </w:r>
    </w:p>
    <w:p w14:paraId="00317003" w14:textId="77777777" w:rsidR="00FA56E8" w:rsidRPr="00182E0D" w:rsidRDefault="00FA56E8" w:rsidP="00FA56E8"/>
    <w:p w14:paraId="03A2C75C" w14:textId="77777777" w:rsidR="00FA56E8" w:rsidRPr="00182E0D" w:rsidRDefault="00FA56E8" w:rsidP="00FA56E8">
      <w:pPr>
        <w:pStyle w:val="Heading2"/>
      </w:pPr>
      <w:bookmarkStart w:id="4" w:name="_heading=h.k7xnh9xruc4x" w:colFirst="0" w:colLast="0"/>
      <w:bookmarkEnd w:id="4"/>
      <w:r w:rsidRPr="00182E0D">
        <w:t>Course Content</w:t>
      </w:r>
    </w:p>
    <w:p w14:paraId="16C6C49B" w14:textId="77777777" w:rsidR="00FA56E8" w:rsidRPr="00182E0D" w:rsidRDefault="00FA56E8" w:rsidP="00FA56E8"/>
    <w:p w14:paraId="6271284A" w14:textId="77777777" w:rsidR="00FA56E8" w:rsidRDefault="00FA56E8" w:rsidP="00FA56E8">
      <w:commentRangeStart w:id="5"/>
      <w:commentRangeEnd w:id="5"/>
      <w:r>
        <w:rPr>
          <w:rStyle w:val="CommentReference"/>
        </w:rPr>
        <w:commentReference w:id="5"/>
      </w:r>
    </w:p>
    <w:p w14:paraId="2A237876" w14:textId="77777777" w:rsidR="00FA56E8" w:rsidRDefault="00FA56E8" w:rsidP="00FA56E8">
      <w:r>
        <w:t>General Reference for the entire course:</w:t>
      </w:r>
    </w:p>
    <w:p w14:paraId="2DD1134C" w14:textId="77777777" w:rsidR="00FA56E8" w:rsidRDefault="00FA56E8" w:rsidP="00FA56E8"/>
    <w:p w14:paraId="48DE0893" w14:textId="77777777" w:rsidR="00FA56E8" w:rsidRDefault="00000000" w:rsidP="00FA56E8">
      <w:hyperlink r:id="rId33" w:history="1">
        <w:r w:rsidR="00FA56E8" w:rsidRPr="007E4133">
          <w:rPr>
            <w:rStyle w:val="Hyperlink"/>
          </w:rPr>
          <w:t>https://gatesboltonanalytics.com/</w:t>
        </w:r>
      </w:hyperlink>
      <w:r w:rsidR="00FA56E8">
        <w:t xml:space="preserve">  (I own these resources)</w:t>
      </w:r>
    </w:p>
    <w:p w14:paraId="08FBD190" w14:textId="77777777" w:rsidR="00FA56E8" w:rsidRDefault="00FA56E8" w:rsidP="00FA56E8">
      <w:r>
        <w:t xml:space="preserve">Books: </w:t>
      </w:r>
    </w:p>
    <w:p w14:paraId="3FA332D7" w14:textId="77777777" w:rsidR="00FA56E8" w:rsidRDefault="00FA56E8" w:rsidP="00FA56E8">
      <w:r>
        <w:t>(Recommended but not required)</w:t>
      </w:r>
    </w:p>
    <w:p w14:paraId="72E23E6A" w14:textId="77777777" w:rsidR="00FA56E8" w:rsidRDefault="00000000" w:rsidP="00FA56E8">
      <w:pPr>
        <w:pStyle w:val="ListParagraph"/>
        <w:numPr>
          <w:ilvl w:val="0"/>
          <w:numId w:val="6"/>
        </w:numPr>
      </w:pPr>
      <w:hyperlink r:id="rId34" w:history="1">
        <w:r w:rsidR="00FA56E8" w:rsidRPr="001E5EAD">
          <w:rPr>
            <w:rStyle w:val="Hyperlink"/>
          </w:rPr>
          <w:t>https://jakevdp.github.io/PythonDataScienceHandbook/</w:t>
        </w:r>
      </w:hyperlink>
    </w:p>
    <w:p w14:paraId="6C816051" w14:textId="77777777" w:rsidR="00FA56E8" w:rsidRDefault="00000000" w:rsidP="00FA56E8">
      <w:pPr>
        <w:pStyle w:val="ListParagraph"/>
        <w:numPr>
          <w:ilvl w:val="0"/>
          <w:numId w:val="6"/>
        </w:numPr>
      </w:pPr>
      <w:hyperlink r:id="rId35" w:history="1">
        <w:r w:rsidR="00FA56E8" w:rsidRPr="001E5EAD">
          <w:rPr>
            <w:rStyle w:val="Hyperlink"/>
          </w:rPr>
          <w:t>https://scientistcafe.com/ids/IDS.pdf</w:t>
        </w:r>
      </w:hyperlink>
    </w:p>
    <w:p w14:paraId="3A58EE59" w14:textId="77777777" w:rsidR="00FA56E8" w:rsidRDefault="00000000" w:rsidP="00FA56E8">
      <w:pPr>
        <w:pStyle w:val="ListParagraph"/>
        <w:numPr>
          <w:ilvl w:val="0"/>
          <w:numId w:val="6"/>
        </w:numPr>
      </w:pPr>
      <w:hyperlink r:id="rId36" w:history="1">
        <w:r w:rsidR="00FA56E8" w:rsidRPr="00A1706D">
          <w:rPr>
            <w:rStyle w:val="Hyperlink"/>
          </w:rPr>
          <w:t>https://people.smp.uq.edu.au/DirkKroese/DSML/DSML.pdf</w:t>
        </w:r>
      </w:hyperlink>
    </w:p>
    <w:p w14:paraId="00BCADF8" w14:textId="77777777" w:rsidR="00FA56E8" w:rsidRDefault="00FA56E8" w:rsidP="00FA56E8">
      <w:pPr>
        <w:pStyle w:val="ListParagraph"/>
        <w:numPr>
          <w:ilvl w:val="0"/>
          <w:numId w:val="6"/>
        </w:numPr>
      </w:pPr>
      <w:r w:rsidRPr="001E5EAD">
        <w:lastRenderedPageBreak/>
        <w:t>https://covid19.uthm.edu.my/wp-content/uploads/2020/04/Data-Science-from-Scratch-First-Principles-with-Python-by-Joel-Grus-z-lib.org_.epub_.pdf</w:t>
      </w:r>
    </w:p>
    <w:p w14:paraId="616AAA34" w14:textId="77777777" w:rsidR="00FA56E8" w:rsidRDefault="00FA56E8" w:rsidP="00FA56E8"/>
    <w:p w14:paraId="5410860D" w14:textId="77777777" w:rsidR="00FA56E8" w:rsidRDefault="00FA56E8" w:rsidP="00FA56E8"/>
    <w:p w14:paraId="18F37B04" w14:textId="14B9BEBC" w:rsidR="00FA56E8" w:rsidRPr="00182E0D" w:rsidRDefault="001B763A" w:rsidP="00FA56E8">
      <w:r w:rsidRPr="001B763A">
        <w:rPr>
          <w:highlight w:val="yellow"/>
        </w:rPr>
        <w:t>[This is largely set but may have minor updates during the dev]</w:t>
      </w:r>
    </w:p>
    <w:p w14:paraId="4FC2F735" w14:textId="77777777" w:rsidR="00FA56E8" w:rsidRPr="00182E0D" w:rsidRDefault="00FA56E8" w:rsidP="00FA56E8">
      <w:pPr>
        <w:rPr>
          <w:i/>
          <w:color w:val="D73F09"/>
        </w:rPr>
      </w:pPr>
      <w:r w:rsidRPr="00182E0D">
        <w:rPr>
          <w:i/>
          <w:color w:val="D73F09"/>
        </w:rPr>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422"/>
        <w:gridCol w:w="2479"/>
        <w:gridCol w:w="2632"/>
        <w:gridCol w:w="2817"/>
      </w:tblGrid>
      <w:tr w:rsidR="00FA56E8" w:rsidRPr="00182E0D" w14:paraId="2319B8C2" w14:textId="77777777" w:rsidTr="008A7047">
        <w:trPr>
          <w:tblHeader/>
        </w:trPr>
        <w:tc>
          <w:tcPr>
            <w:tcW w:w="1422" w:type="dxa"/>
          </w:tcPr>
          <w:p w14:paraId="05929349" w14:textId="77777777" w:rsidR="00FA56E8" w:rsidRPr="00182E0D" w:rsidRDefault="00FA56E8" w:rsidP="008A7047">
            <w:pPr>
              <w:rPr>
                <w:b/>
              </w:rPr>
            </w:pPr>
            <w:r w:rsidRPr="00182E0D">
              <w:rPr>
                <w:b/>
              </w:rPr>
              <w:t>Week/</w:t>
            </w:r>
          </w:p>
          <w:p w14:paraId="632901A1" w14:textId="77777777" w:rsidR="00FA56E8" w:rsidRPr="00182E0D" w:rsidRDefault="00FA56E8" w:rsidP="008A7047">
            <w:pPr>
              <w:rPr>
                <w:b/>
              </w:rPr>
            </w:pPr>
            <w:r w:rsidRPr="00182E0D">
              <w:rPr>
                <w:b/>
              </w:rPr>
              <w:t>Module</w:t>
            </w:r>
          </w:p>
        </w:tc>
        <w:tc>
          <w:tcPr>
            <w:tcW w:w="2479" w:type="dxa"/>
          </w:tcPr>
          <w:p w14:paraId="37305A7A" w14:textId="77777777" w:rsidR="00FA56E8" w:rsidRPr="00182E0D" w:rsidRDefault="00FA56E8" w:rsidP="008A7047">
            <w:pPr>
              <w:rPr>
                <w:b/>
              </w:rPr>
            </w:pPr>
            <w:r w:rsidRPr="00182E0D">
              <w:rPr>
                <w:b/>
              </w:rPr>
              <w:t>Topic</w:t>
            </w:r>
            <w:r>
              <w:rPr>
                <w:b/>
              </w:rPr>
              <w:t>s</w:t>
            </w:r>
          </w:p>
        </w:tc>
        <w:tc>
          <w:tcPr>
            <w:tcW w:w="2632" w:type="dxa"/>
          </w:tcPr>
          <w:p w14:paraId="550BBDC1" w14:textId="77777777" w:rsidR="00FA56E8" w:rsidRPr="00182E0D" w:rsidRDefault="00FA56E8" w:rsidP="008A7047">
            <w:pPr>
              <w:rPr>
                <w:b/>
              </w:rPr>
            </w:pPr>
            <w:r w:rsidRPr="00182E0D">
              <w:rPr>
                <w:b/>
              </w:rPr>
              <w:t>Learning Materials</w:t>
            </w:r>
          </w:p>
        </w:tc>
        <w:tc>
          <w:tcPr>
            <w:tcW w:w="2817" w:type="dxa"/>
          </w:tcPr>
          <w:p w14:paraId="3E7B813C" w14:textId="77777777" w:rsidR="00FA56E8" w:rsidRPr="00182E0D" w:rsidRDefault="00FA56E8" w:rsidP="008A7047">
            <w:pPr>
              <w:rPr>
                <w:b/>
              </w:rPr>
            </w:pPr>
            <w:r w:rsidRPr="00182E0D">
              <w:rPr>
                <w:b/>
              </w:rPr>
              <w:t>Assignments</w:t>
            </w:r>
          </w:p>
        </w:tc>
      </w:tr>
      <w:tr w:rsidR="00FA56E8" w:rsidRPr="00182E0D" w14:paraId="488141F2" w14:textId="77777777" w:rsidTr="008A7047">
        <w:tc>
          <w:tcPr>
            <w:tcW w:w="1422" w:type="dxa"/>
          </w:tcPr>
          <w:p w14:paraId="2CD1BBC6" w14:textId="77777777" w:rsidR="00FA56E8" w:rsidRPr="00182E0D" w:rsidRDefault="00FA56E8" w:rsidP="008A7047">
            <w:r w:rsidRPr="00182E0D">
              <w:t>1</w:t>
            </w:r>
          </w:p>
        </w:tc>
        <w:tc>
          <w:tcPr>
            <w:tcW w:w="2479" w:type="dxa"/>
          </w:tcPr>
          <w:p w14:paraId="051D77D8" w14:textId="77777777" w:rsidR="00FA56E8" w:rsidRDefault="00FA56E8" w:rsidP="008A7047">
            <w:r w:rsidRPr="00182E0D">
              <w:t>Introduction to concepts in Data Science, AI, Machine Learning, the Data Science Lifecycle, Ethics in Data Science</w:t>
            </w:r>
          </w:p>
          <w:p w14:paraId="568B55EF" w14:textId="77777777" w:rsidR="00FA56E8" w:rsidRPr="00182E0D" w:rsidRDefault="00FA56E8" w:rsidP="008A7047">
            <w:r>
              <w:t>Getting Python/Anaconda</w:t>
            </w:r>
            <w:r w:rsidRPr="00182E0D">
              <w:t xml:space="preserve"> </w:t>
            </w:r>
          </w:p>
        </w:tc>
        <w:tc>
          <w:tcPr>
            <w:tcW w:w="2632" w:type="dxa"/>
          </w:tcPr>
          <w:p w14:paraId="3A6CA211" w14:textId="77777777" w:rsidR="00FA56E8" w:rsidRDefault="00FA56E8" w:rsidP="008A7047">
            <w:r w:rsidRPr="007E4133">
              <w:t>https://gatesboltonanalytics.com/</w:t>
            </w:r>
          </w:p>
          <w:p w14:paraId="749243C2" w14:textId="77777777" w:rsidR="00FA56E8" w:rsidRDefault="00FA56E8" w:rsidP="008A7047"/>
          <w:p w14:paraId="2A3E64A9" w14:textId="77777777" w:rsidR="00FA56E8" w:rsidRDefault="00FA56E8" w:rsidP="008A7047">
            <w:r>
              <w:t>Just Python</w:t>
            </w:r>
          </w:p>
          <w:p w14:paraId="36A8728C" w14:textId="77777777" w:rsidR="00FA56E8" w:rsidRDefault="00000000" w:rsidP="008A7047">
            <w:hyperlink r:id="rId37" w:history="1">
              <w:r w:rsidR="00FA56E8" w:rsidRPr="00A1706D">
                <w:rPr>
                  <w:rStyle w:val="Hyperlink"/>
                </w:rPr>
                <w:t>https://www.w3schools.com/python/default.asp</w:t>
              </w:r>
            </w:hyperlink>
          </w:p>
          <w:p w14:paraId="773F45D0" w14:textId="77777777" w:rsidR="00FA56E8" w:rsidRDefault="00FA56E8" w:rsidP="008A7047"/>
          <w:p w14:paraId="51663E6A" w14:textId="77777777" w:rsidR="00FA56E8" w:rsidRDefault="00FA56E8" w:rsidP="008A7047">
            <w:r>
              <w:t>Getting Anaconda/Python</w:t>
            </w:r>
          </w:p>
          <w:p w14:paraId="5A753A1A" w14:textId="77777777" w:rsidR="00FA56E8" w:rsidRDefault="00000000" w:rsidP="008A7047">
            <w:hyperlink r:id="rId38" w:history="1">
              <w:r w:rsidR="00FA56E8" w:rsidRPr="00A1706D">
                <w:rPr>
                  <w:rStyle w:val="Hyperlink"/>
                </w:rPr>
                <w:t>https://www.anaconda.com/download</w:t>
              </w:r>
            </w:hyperlink>
          </w:p>
          <w:p w14:paraId="5E42F03A" w14:textId="77777777" w:rsidR="00FA56E8" w:rsidRDefault="00FA56E8" w:rsidP="008A7047"/>
          <w:p w14:paraId="4906D9C8" w14:textId="77777777" w:rsidR="00FA56E8" w:rsidRPr="00182E0D" w:rsidRDefault="00FA56E8" w:rsidP="008A7047"/>
        </w:tc>
        <w:tc>
          <w:tcPr>
            <w:tcW w:w="2817" w:type="dxa"/>
          </w:tcPr>
          <w:p w14:paraId="26DD9909" w14:textId="77777777" w:rsidR="00FA56E8" w:rsidRPr="00182E0D" w:rsidRDefault="00FA56E8" w:rsidP="008A7047">
            <w:r w:rsidRPr="00182E0D">
              <w:t xml:space="preserve">Discussion </w:t>
            </w:r>
          </w:p>
          <w:p w14:paraId="1E44BDC5" w14:textId="77777777" w:rsidR="00FA56E8" w:rsidRPr="00182E0D" w:rsidRDefault="00FA56E8" w:rsidP="008A7047">
            <w:r w:rsidRPr="00182E0D">
              <w:t>Quiz</w:t>
            </w:r>
          </w:p>
          <w:p w14:paraId="4E30FDB1" w14:textId="77777777" w:rsidR="00FA56E8" w:rsidRPr="00182E0D" w:rsidRDefault="00FA56E8" w:rsidP="008A7047">
            <w:r w:rsidRPr="00182E0D">
              <w:t>Assignment</w:t>
            </w:r>
          </w:p>
        </w:tc>
      </w:tr>
      <w:tr w:rsidR="00FA56E8" w:rsidRPr="00182E0D" w14:paraId="6FB8CAD3" w14:textId="77777777" w:rsidTr="008A7047">
        <w:tc>
          <w:tcPr>
            <w:tcW w:w="1422" w:type="dxa"/>
          </w:tcPr>
          <w:p w14:paraId="21CBC82B" w14:textId="77777777" w:rsidR="00FA56E8" w:rsidRPr="00182E0D" w:rsidRDefault="00FA56E8" w:rsidP="008A7047">
            <w:r>
              <w:t>2</w:t>
            </w:r>
          </w:p>
        </w:tc>
        <w:tc>
          <w:tcPr>
            <w:tcW w:w="2479" w:type="dxa"/>
          </w:tcPr>
          <w:p w14:paraId="21CAD8A3" w14:textId="77777777" w:rsidR="00FA56E8" w:rsidRPr="00182E0D" w:rsidRDefault="00FA56E8" w:rsidP="008A7047">
            <w:r>
              <w:t>Python and Sklearn for Data Science</w:t>
            </w:r>
          </w:p>
        </w:tc>
        <w:tc>
          <w:tcPr>
            <w:tcW w:w="2632" w:type="dxa"/>
          </w:tcPr>
          <w:p w14:paraId="7DE5B5D6" w14:textId="77777777" w:rsidR="00FA56E8" w:rsidRDefault="00FA56E8" w:rsidP="008A7047">
            <w:r>
              <w:t>Just Python</w:t>
            </w:r>
          </w:p>
          <w:p w14:paraId="707DBDAA" w14:textId="77777777" w:rsidR="00FA56E8" w:rsidRDefault="00000000" w:rsidP="008A7047">
            <w:hyperlink r:id="rId39" w:history="1">
              <w:r w:rsidR="00FA56E8" w:rsidRPr="00A1706D">
                <w:rPr>
                  <w:rStyle w:val="Hyperlink"/>
                </w:rPr>
                <w:t>https://www.w3schools.com/python/default.asp</w:t>
              </w:r>
            </w:hyperlink>
          </w:p>
          <w:p w14:paraId="22E20464" w14:textId="77777777" w:rsidR="00FA56E8" w:rsidRDefault="00FA56E8" w:rsidP="008A7047"/>
          <w:p w14:paraId="53CF3DE1" w14:textId="77777777" w:rsidR="00FA56E8" w:rsidRDefault="00FA56E8" w:rsidP="008A7047">
            <w:r>
              <w:t>Sklearn</w:t>
            </w:r>
          </w:p>
          <w:p w14:paraId="5085BA80" w14:textId="77777777" w:rsidR="00FA56E8" w:rsidRDefault="00000000" w:rsidP="008A7047">
            <w:hyperlink r:id="rId40" w:history="1">
              <w:r w:rsidR="00FA56E8" w:rsidRPr="00A1706D">
                <w:rPr>
                  <w:rStyle w:val="Hyperlink"/>
                </w:rPr>
                <w:t>https://scikit-learn.org/stable/</w:t>
              </w:r>
            </w:hyperlink>
          </w:p>
          <w:p w14:paraId="3550B191" w14:textId="77777777" w:rsidR="00FA56E8" w:rsidRDefault="00FA56E8" w:rsidP="008A7047"/>
          <w:p w14:paraId="73B8E52F" w14:textId="77777777" w:rsidR="00FA56E8" w:rsidRDefault="00FA56E8" w:rsidP="008A7047">
            <w:r>
              <w:t>Using Python for Preparing Data (Python Code Example)</w:t>
            </w:r>
          </w:p>
          <w:p w14:paraId="173D304A" w14:textId="77777777" w:rsidR="00FA56E8" w:rsidRDefault="00000000" w:rsidP="008A7047">
            <w:hyperlink r:id="rId41" w:history="1">
              <w:r w:rsidR="00FA56E8" w:rsidRPr="00A1706D">
                <w:rPr>
                  <w:rStyle w:val="Hyperlink"/>
                </w:rPr>
                <w:t>https://gatesboltonanalytics.com/?page_id=351</w:t>
              </w:r>
            </w:hyperlink>
          </w:p>
          <w:p w14:paraId="2172563C" w14:textId="77777777" w:rsidR="00FA56E8" w:rsidRDefault="00FA56E8" w:rsidP="008A7047"/>
          <w:p w14:paraId="3A62FCFC" w14:textId="77777777" w:rsidR="00FA56E8" w:rsidRPr="007E4133" w:rsidRDefault="00FA56E8" w:rsidP="008A7047"/>
        </w:tc>
        <w:tc>
          <w:tcPr>
            <w:tcW w:w="2817" w:type="dxa"/>
          </w:tcPr>
          <w:p w14:paraId="02902A70" w14:textId="77777777" w:rsidR="00FA56E8" w:rsidRPr="00182E0D" w:rsidRDefault="00FA56E8" w:rsidP="008A7047"/>
        </w:tc>
      </w:tr>
      <w:tr w:rsidR="00FA56E8" w:rsidRPr="00182E0D" w14:paraId="01FB30FE" w14:textId="77777777" w:rsidTr="008A7047">
        <w:tc>
          <w:tcPr>
            <w:tcW w:w="1422" w:type="dxa"/>
          </w:tcPr>
          <w:p w14:paraId="1F49ED14" w14:textId="77777777" w:rsidR="00FA56E8" w:rsidRPr="00182E0D" w:rsidRDefault="00FA56E8" w:rsidP="008A7047">
            <w:r>
              <w:t>3</w:t>
            </w:r>
          </w:p>
        </w:tc>
        <w:tc>
          <w:tcPr>
            <w:tcW w:w="2479" w:type="dxa"/>
          </w:tcPr>
          <w:p w14:paraId="7218DC5F" w14:textId="77777777" w:rsidR="00FA56E8" w:rsidRPr="00182E0D" w:rsidRDefault="00FA56E8" w:rsidP="008A7047">
            <w:r w:rsidRPr="00182E0D">
              <w:t>Data Gathering</w:t>
            </w:r>
          </w:p>
          <w:p w14:paraId="3ECB2CFC" w14:textId="77777777" w:rsidR="00FA56E8" w:rsidRPr="00182E0D" w:rsidRDefault="00FA56E8" w:rsidP="008A7047">
            <w:r w:rsidRPr="00182E0D">
              <w:t>APIs</w:t>
            </w:r>
          </w:p>
          <w:p w14:paraId="13899EC9" w14:textId="77777777" w:rsidR="00FA56E8" w:rsidRPr="00182E0D" w:rsidRDefault="00FA56E8" w:rsidP="008A7047">
            <w:r w:rsidRPr="00182E0D">
              <w:t>Python</w:t>
            </w:r>
            <w:r>
              <w:t xml:space="preserve"> Packages and Sklearn</w:t>
            </w:r>
          </w:p>
          <w:p w14:paraId="219D3354" w14:textId="77777777" w:rsidR="00FA56E8" w:rsidRPr="00182E0D" w:rsidRDefault="00FA56E8" w:rsidP="008A7047"/>
        </w:tc>
        <w:tc>
          <w:tcPr>
            <w:tcW w:w="2632" w:type="dxa"/>
          </w:tcPr>
          <w:p w14:paraId="26C6DABC" w14:textId="77777777" w:rsidR="00FA56E8" w:rsidRDefault="00FA56E8" w:rsidP="008A7047"/>
          <w:p w14:paraId="35C22122" w14:textId="77777777" w:rsidR="00FA56E8" w:rsidRDefault="00FA56E8" w:rsidP="008A7047">
            <w:r>
              <w:t>API Basics:</w:t>
            </w:r>
          </w:p>
          <w:p w14:paraId="737DF016" w14:textId="77777777" w:rsidR="00FA56E8" w:rsidRDefault="00000000" w:rsidP="008A7047">
            <w:hyperlink r:id="rId42" w:history="1">
              <w:r w:rsidR="00FA56E8" w:rsidRPr="00A1706D">
                <w:rPr>
                  <w:rStyle w:val="Hyperlink"/>
                </w:rPr>
                <w:t>https://gatesboltonanalytics.com/?page_id=245</w:t>
              </w:r>
            </w:hyperlink>
          </w:p>
          <w:p w14:paraId="41707AEC" w14:textId="77777777" w:rsidR="00FA56E8" w:rsidRDefault="00FA56E8" w:rsidP="008A7047"/>
          <w:p w14:paraId="13287E30" w14:textId="77777777" w:rsidR="00FA56E8" w:rsidRPr="00DD33B8" w:rsidRDefault="00FA56E8" w:rsidP="008A7047">
            <w:r w:rsidRPr="00DD33B8">
              <w:t>APIs in Python:</w:t>
            </w:r>
          </w:p>
          <w:p w14:paraId="137DB1BC" w14:textId="77777777" w:rsidR="00FA56E8" w:rsidRDefault="00000000" w:rsidP="008A7047">
            <w:hyperlink r:id="rId43" w:history="1">
              <w:r w:rsidR="00FA56E8" w:rsidRPr="00A1706D">
                <w:rPr>
                  <w:rStyle w:val="Hyperlink"/>
                </w:rPr>
                <w:t>https://gatesboltonanalytics.com/?page_id=254</w:t>
              </w:r>
            </w:hyperlink>
          </w:p>
          <w:p w14:paraId="581838E9" w14:textId="77777777" w:rsidR="00FA56E8" w:rsidRDefault="00FA56E8" w:rsidP="008A7047"/>
          <w:p w14:paraId="344C24A7" w14:textId="77777777" w:rsidR="00FA56E8" w:rsidRPr="00DD33B8" w:rsidRDefault="00FA56E8" w:rsidP="008A7047">
            <w:pPr>
              <w:rPr>
                <w:b/>
                <w:bCs/>
              </w:rPr>
            </w:pPr>
            <w:r w:rsidRPr="00DD33B8">
              <w:rPr>
                <w:b/>
                <w:bCs/>
              </w:rPr>
              <w:t>Open/Free Datasets:</w:t>
            </w:r>
          </w:p>
          <w:p w14:paraId="6826E49F" w14:textId="77777777" w:rsidR="00FA56E8" w:rsidRDefault="00FA56E8" w:rsidP="008A7047"/>
          <w:p w14:paraId="371D8C51" w14:textId="77777777" w:rsidR="00FA56E8" w:rsidRDefault="00FA56E8" w:rsidP="008A7047">
            <w:r>
              <w:t xml:space="preserve">Kaggle Datasets: </w:t>
            </w:r>
            <w:hyperlink r:id="rId44" w:history="1">
              <w:r w:rsidRPr="00A1706D">
                <w:rPr>
                  <w:rStyle w:val="Hyperlink"/>
                </w:rPr>
                <w:t>https://www.kaggle.com/datasets</w:t>
              </w:r>
            </w:hyperlink>
          </w:p>
          <w:p w14:paraId="039CD021" w14:textId="77777777" w:rsidR="00FA56E8" w:rsidRDefault="00FA56E8" w:rsidP="008A7047"/>
          <w:p w14:paraId="31E92727" w14:textId="77777777" w:rsidR="00FA56E8" w:rsidRDefault="00FA56E8" w:rsidP="008A7047">
            <w:r>
              <w:t>Google Datasets</w:t>
            </w:r>
          </w:p>
          <w:p w14:paraId="588FE09A" w14:textId="77777777" w:rsidR="00FA56E8" w:rsidRDefault="00000000" w:rsidP="008A7047">
            <w:hyperlink r:id="rId45" w:history="1">
              <w:r w:rsidR="00FA56E8" w:rsidRPr="00A1706D">
                <w:rPr>
                  <w:rStyle w:val="Hyperlink"/>
                </w:rPr>
                <w:t>https://datasetsearch.research.google.com/</w:t>
              </w:r>
            </w:hyperlink>
          </w:p>
          <w:p w14:paraId="22A86131" w14:textId="77777777" w:rsidR="00FA56E8" w:rsidRDefault="00FA56E8" w:rsidP="008A7047"/>
          <w:p w14:paraId="30A56832" w14:textId="77777777" w:rsidR="00FA56E8" w:rsidRDefault="00FA56E8" w:rsidP="008A7047"/>
          <w:p w14:paraId="549B265F" w14:textId="77777777" w:rsidR="00FA56E8" w:rsidRDefault="00FA56E8" w:rsidP="008A7047">
            <w:r>
              <w:t>.gov datasets</w:t>
            </w:r>
          </w:p>
          <w:p w14:paraId="5F1BED0A" w14:textId="77777777" w:rsidR="00FA56E8" w:rsidRDefault="00000000" w:rsidP="008A7047">
            <w:hyperlink r:id="rId46" w:history="1">
              <w:r w:rsidR="00FA56E8" w:rsidRPr="00A1706D">
                <w:rPr>
                  <w:rStyle w:val="Hyperlink"/>
                </w:rPr>
                <w:t>https://resources.data.gov/resources/govt-data-hubs/</w:t>
              </w:r>
            </w:hyperlink>
          </w:p>
          <w:p w14:paraId="4D61935D" w14:textId="77777777" w:rsidR="00FA56E8" w:rsidRDefault="00FA56E8" w:rsidP="008A7047"/>
          <w:p w14:paraId="335F44DB" w14:textId="77777777" w:rsidR="00FA56E8" w:rsidRDefault="00FA56E8" w:rsidP="008A7047">
            <w:r>
              <w:t>data.gov</w:t>
            </w:r>
          </w:p>
          <w:p w14:paraId="68E158E0" w14:textId="77777777" w:rsidR="00FA56E8" w:rsidRDefault="00000000" w:rsidP="008A7047">
            <w:hyperlink r:id="rId47" w:history="1">
              <w:r w:rsidR="00FA56E8" w:rsidRPr="00A1706D">
                <w:rPr>
                  <w:rStyle w:val="Hyperlink"/>
                </w:rPr>
                <w:t>https://data.gov/</w:t>
              </w:r>
            </w:hyperlink>
          </w:p>
          <w:p w14:paraId="281B88FB" w14:textId="77777777" w:rsidR="00FA56E8" w:rsidRDefault="00FA56E8" w:rsidP="008A7047"/>
          <w:p w14:paraId="4362C579" w14:textId="77777777" w:rsidR="00FA56E8" w:rsidRDefault="00FA56E8" w:rsidP="008A7047">
            <w:r>
              <w:t>Open Datasets</w:t>
            </w:r>
          </w:p>
          <w:p w14:paraId="3F3E86F4" w14:textId="77777777" w:rsidR="00FA56E8" w:rsidRDefault="00000000" w:rsidP="008A7047">
            <w:hyperlink r:id="rId48" w:history="1">
              <w:r w:rsidR="00FA56E8" w:rsidRPr="00A1706D">
                <w:rPr>
                  <w:rStyle w:val="Hyperlink"/>
                </w:rPr>
                <w:t>https://datahub.io/collections</w:t>
              </w:r>
            </w:hyperlink>
          </w:p>
          <w:p w14:paraId="5CCC09DE" w14:textId="77777777" w:rsidR="00FA56E8" w:rsidRDefault="00FA56E8" w:rsidP="008A7047"/>
          <w:p w14:paraId="1AA37194" w14:textId="77777777" w:rsidR="00FA56E8" w:rsidRDefault="00000000" w:rsidP="008A7047">
            <w:hyperlink r:id="rId49" w:history="1">
              <w:r w:rsidR="00FA56E8" w:rsidRPr="00A1706D">
                <w:rPr>
                  <w:rStyle w:val="Hyperlink"/>
                </w:rPr>
                <w:t>http://opendata.cern.ch/</w:t>
              </w:r>
            </w:hyperlink>
          </w:p>
          <w:p w14:paraId="0B48EBC6" w14:textId="77777777" w:rsidR="00FA56E8" w:rsidRDefault="00FA56E8" w:rsidP="008A7047"/>
          <w:p w14:paraId="0789B678" w14:textId="77777777" w:rsidR="00FA56E8" w:rsidRDefault="00FA56E8" w:rsidP="008A7047"/>
          <w:p w14:paraId="4929BB29" w14:textId="77777777" w:rsidR="00FA56E8" w:rsidRDefault="00FA56E8" w:rsidP="008A7047">
            <w:r>
              <w:t>Earth Data</w:t>
            </w:r>
          </w:p>
          <w:p w14:paraId="60FDFC1E" w14:textId="77777777" w:rsidR="00FA56E8" w:rsidRDefault="00000000" w:rsidP="008A7047">
            <w:hyperlink r:id="rId50" w:history="1">
              <w:r w:rsidR="00FA56E8" w:rsidRPr="00A1706D">
                <w:rPr>
                  <w:rStyle w:val="Hyperlink"/>
                </w:rPr>
                <w:t>https://www.earthdata.nasa.gov/</w:t>
              </w:r>
            </w:hyperlink>
          </w:p>
          <w:p w14:paraId="0ABDFE24" w14:textId="77777777" w:rsidR="00FA56E8" w:rsidRDefault="00FA56E8" w:rsidP="008A7047"/>
          <w:p w14:paraId="35CB6C7E" w14:textId="77777777" w:rsidR="00FA56E8" w:rsidRDefault="00FA56E8" w:rsidP="008A7047"/>
          <w:p w14:paraId="580DE734" w14:textId="77777777" w:rsidR="00FA56E8" w:rsidRDefault="00FA56E8" w:rsidP="008A7047">
            <w:r>
              <w:t>World Health Org</w:t>
            </w:r>
          </w:p>
          <w:p w14:paraId="286B9008" w14:textId="77777777" w:rsidR="00FA56E8" w:rsidRDefault="00000000" w:rsidP="008A7047">
            <w:hyperlink r:id="rId51" w:history="1">
              <w:r w:rsidR="00FA56E8" w:rsidRPr="00A1706D">
                <w:rPr>
                  <w:rStyle w:val="Hyperlink"/>
                </w:rPr>
                <w:t>https://apps.who.int/gho/data/node.home</w:t>
              </w:r>
            </w:hyperlink>
          </w:p>
          <w:p w14:paraId="41814A17" w14:textId="77777777" w:rsidR="00FA56E8" w:rsidRDefault="00FA56E8" w:rsidP="008A7047"/>
          <w:p w14:paraId="18041D43" w14:textId="77777777" w:rsidR="00FA56E8" w:rsidRDefault="00FA56E8" w:rsidP="008A7047">
            <w:r>
              <w:t>Industry Datasets</w:t>
            </w:r>
          </w:p>
          <w:p w14:paraId="70E36310" w14:textId="77777777" w:rsidR="00FA56E8" w:rsidRDefault="00000000" w:rsidP="008A7047">
            <w:hyperlink r:id="rId52" w:history="1">
              <w:r w:rsidR="00FA56E8" w:rsidRPr="00A1706D">
                <w:rPr>
                  <w:rStyle w:val="Hyperlink"/>
                </w:rPr>
                <w:t>https://www.bfi.org.uk/industry-data-insights</w:t>
              </w:r>
            </w:hyperlink>
          </w:p>
          <w:p w14:paraId="5E5C40D7" w14:textId="77777777" w:rsidR="00FA56E8" w:rsidRDefault="00FA56E8" w:rsidP="008A7047"/>
          <w:p w14:paraId="143064D4" w14:textId="77777777" w:rsidR="00FA56E8" w:rsidRDefault="00FA56E8" w:rsidP="008A7047"/>
          <w:p w14:paraId="1F98E200" w14:textId="77777777" w:rsidR="00FA56E8" w:rsidRDefault="00FA56E8" w:rsidP="008A7047">
            <w:r>
              <w:lastRenderedPageBreak/>
              <w:t>Tableau Free Public Datasets</w:t>
            </w:r>
          </w:p>
          <w:p w14:paraId="4722CA54" w14:textId="77777777" w:rsidR="00FA56E8" w:rsidRDefault="00000000" w:rsidP="008A7047">
            <w:hyperlink r:id="rId53" w:history="1">
              <w:r w:rsidR="00FA56E8" w:rsidRPr="00A1706D">
                <w:rPr>
                  <w:rStyle w:val="Hyperlink"/>
                </w:rPr>
                <w:t>https://www.tableau.com/learn/articles/free-public-data-sets</w:t>
              </w:r>
            </w:hyperlink>
          </w:p>
          <w:p w14:paraId="1CB8D86D" w14:textId="77777777" w:rsidR="00FA56E8" w:rsidRDefault="00FA56E8" w:rsidP="008A7047"/>
          <w:p w14:paraId="7A539440" w14:textId="77777777" w:rsidR="00FA56E8" w:rsidRDefault="00FA56E8" w:rsidP="008A7047">
            <w:r>
              <w:t>Azure Open Datasets</w:t>
            </w:r>
          </w:p>
          <w:p w14:paraId="736B6677" w14:textId="77777777" w:rsidR="00FA56E8" w:rsidRDefault="00000000" w:rsidP="008A7047">
            <w:hyperlink r:id="rId54" w:history="1">
              <w:r w:rsidR="00FA56E8" w:rsidRPr="00A1706D">
                <w:rPr>
                  <w:rStyle w:val="Hyperlink"/>
                </w:rPr>
                <w:t>https://azure.microsoft.com/en-us/products/open-datasets</w:t>
              </w:r>
            </w:hyperlink>
          </w:p>
          <w:p w14:paraId="7A46CFF3" w14:textId="77777777" w:rsidR="00FA56E8" w:rsidRDefault="00FA56E8" w:rsidP="008A7047"/>
          <w:p w14:paraId="09A48CB3" w14:textId="77777777" w:rsidR="00FA56E8" w:rsidRDefault="00FA56E8" w:rsidP="008A7047">
            <w:r>
              <w:t>World Bank Open Data</w:t>
            </w:r>
          </w:p>
          <w:p w14:paraId="08B66667" w14:textId="77777777" w:rsidR="00FA56E8" w:rsidRDefault="00000000" w:rsidP="008A7047">
            <w:hyperlink r:id="rId55" w:history="1">
              <w:r w:rsidR="00FA56E8" w:rsidRPr="00A1706D">
                <w:rPr>
                  <w:rStyle w:val="Hyperlink"/>
                </w:rPr>
                <w:t>https://data.worldbank.org/</w:t>
              </w:r>
            </w:hyperlink>
          </w:p>
          <w:p w14:paraId="588339CF" w14:textId="77777777" w:rsidR="00FA56E8" w:rsidRDefault="00FA56E8" w:rsidP="008A7047"/>
          <w:p w14:paraId="3D4DA379" w14:textId="77777777" w:rsidR="00FA56E8" w:rsidRDefault="00FA56E8" w:rsidP="008A7047">
            <w:r>
              <w:t>Data World Open Data</w:t>
            </w:r>
          </w:p>
          <w:p w14:paraId="66853AA9" w14:textId="77777777" w:rsidR="00FA56E8" w:rsidRDefault="00000000" w:rsidP="008A7047">
            <w:hyperlink r:id="rId56" w:history="1">
              <w:r w:rsidR="00FA56E8" w:rsidRPr="00A1706D">
                <w:rPr>
                  <w:rStyle w:val="Hyperlink"/>
                </w:rPr>
                <w:t>https://data.world/datasets/open-data</w:t>
              </w:r>
            </w:hyperlink>
            <w:r w:rsidR="00FA56E8">
              <w:t xml:space="preserve"> </w:t>
            </w:r>
          </w:p>
          <w:p w14:paraId="20286034" w14:textId="77777777" w:rsidR="00FA56E8" w:rsidRPr="00182E0D" w:rsidRDefault="00FA56E8" w:rsidP="008A7047"/>
        </w:tc>
        <w:tc>
          <w:tcPr>
            <w:tcW w:w="2817" w:type="dxa"/>
          </w:tcPr>
          <w:p w14:paraId="47FF7991" w14:textId="77777777" w:rsidR="00FA56E8" w:rsidRDefault="00FA56E8" w:rsidP="008A7047">
            <w:r>
              <w:lastRenderedPageBreak/>
              <w:t>Assignment</w:t>
            </w:r>
          </w:p>
          <w:p w14:paraId="2EE77EE0" w14:textId="77777777" w:rsidR="00FA56E8" w:rsidRPr="00182E0D" w:rsidRDefault="00FA56E8" w:rsidP="008A7047">
            <w:r>
              <w:t>Discussion</w:t>
            </w:r>
          </w:p>
        </w:tc>
      </w:tr>
      <w:tr w:rsidR="00FA56E8" w:rsidRPr="00182E0D" w14:paraId="30685BC6" w14:textId="77777777" w:rsidTr="008A7047">
        <w:tc>
          <w:tcPr>
            <w:tcW w:w="1422" w:type="dxa"/>
          </w:tcPr>
          <w:p w14:paraId="1C933D0B" w14:textId="77777777" w:rsidR="00FA56E8" w:rsidRPr="00182E0D" w:rsidRDefault="00FA56E8" w:rsidP="008A7047">
            <w:r>
              <w:lastRenderedPageBreak/>
              <w:t>4</w:t>
            </w:r>
          </w:p>
        </w:tc>
        <w:tc>
          <w:tcPr>
            <w:tcW w:w="2479" w:type="dxa"/>
          </w:tcPr>
          <w:p w14:paraId="57998E63" w14:textId="77777777" w:rsidR="00FA56E8" w:rsidRPr="00182E0D" w:rsidRDefault="00FA56E8" w:rsidP="008A7047">
            <w:r>
              <w:t>Data Formats and Types</w:t>
            </w:r>
          </w:p>
        </w:tc>
        <w:tc>
          <w:tcPr>
            <w:tcW w:w="2632" w:type="dxa"/>
          </w:tcPr>
          <w:p w14:paraId="38F85012" w14:textId="77777777" w:rsidR="00FA56E8" w:rsidRDefault="00FA56E8" w:rsidP="008A7047"/>
          <w:p w14:paraId="29248FCB" w14:textId="77777777" w:rsidR="00FA56E8" w:rsidRDefault="00FA56E8" w:rsidP="008A7047">
            <w:r>
              <w:t>Data Types and Formats:</w:t>
            </w:r>
          </w:p>
          <w:p w14:paraId="7AAD1CA2" w14:textId="77777777" w:rsidR="00FA56E8" w:rsidRDefault="00000000" w:rsidP="008A7047">
            <w:hyperlink r:id="rId57" w:history="1">
              <w:r w:rsidR="00FA56E8" w:rsidRPr="00A1706D">
                <w:rPr>
                  <w:rStyle w:val="Hyperlink"/>
                </w:rPr>
                <w:t>https://gatesboltonanalytics.com/?page_id=235</w:t>
              </w:r>
            </w:hyperlink>
          </w:p>
          <w:p w14:paraId="5E307467" w14:textId="77777777" w:rsidR="00FA56E8" w:rsidRDefault="00FA56E8" w:rsidP="008A7047"/>
          <w:p w14:paraId="03EE6F82" w14:textId="77777777" w:rsidR="00FA56E8" w:rsidRDefault="00FA56E8" w:rsidP="008A7047">
            <w:r>
              <w:t>Using Python to convert data formats and types</w:t>
            </w:r>
          </w:p>
          <w:p w14:paraId="6D388AC4" w14:textId="77777777" w:rsidR="00FA56E8" w:rsidRDefault="00000000" w:rsidP="008A7047">
            <w:hyperlink r:id="rId58" w:history="1">
              <w:r w:rsidR="00FA56E8" w:rsidRPr="00A1706D">
                <w:rPr>
                  <w:rStyle w:val="Hyperlink"/>
                </w:rPr>
                <w:t>https://gatesboltonanalytics.com/?page_id=351</w:t>
              </w:r>
            </w:hyperlink>
            <w:r w:rsidR="00FA56E8">
              <w:t xml:space="preserve"> </w:t>
            </w:r>
          </w:p>
          <w:p w14:paraId="2D30786A" w14:textId="77777777" w:rsidR="00FA56E8" w:rsidRDefault="00FA56E8" w:rsidP="008A7047"/>
          <w:p w14:paraId="3788540C" w14:textId="77777777" w:rsidR="00FA56E8" w:rsidRDefault="00FA56E8" w:rsidP="008A7047"/>
          <w:p w14:paraId="040D2C86" w14:textId="77777777" w:rsidR="00FA56E8" w:rsidRDefault="00FA56E8" w:rsidP="008A7047"/>
          <w:p w14:paraId="0871D432" w14:textId="77777777" w:rsidR="00FA56E8" w:rsidRPr="00182E0D" w:rsidRDefault="00FA56E8" w:rsidP="008A7047"/>
        </w:tc>
        <w:tc>
          <w:tcPr>
            <w:tcW w:w="2817" w:type="dxa"/>
          </w:tcPr>
          <w:p w14:paraId="11E62888" w14:textId="77777777" w:rsidR="00FA56E8" w:rsidRDefault="00FA56E8" w:rsidP="008A7047">
            <w:r>
              <w:t>Quiz</w:t>
            </w:r>
          </w:p>
          <w:p w14:paraId="45AD9CE2" w14:textId="77777777" w:rsidR="00FA56E8" w:rsidRPr="00182E0D" w:rsidRDefault="00FA56E8" w:rsidP="008A7047">
            <w:r>
              <w:t>Discussion or Exercise (TBA)</w:t>
            </w:r>
          </w:p>
        </w:tc>
      </w:tr>
      <w:tr w:rsidR="00FA56E8" w:rsidRPr="00182E0D" w14:paraId="3F0275C7" w14:textId="77777777" w:rsidTr="008A7047">
        <w:tc>
          <w:tcPr>
            <w:tcW w:w="1422" w:type="dxa"/>
          </w:tcPr>
          <w:p w14:paraId="2E959452" w14:textId="77777777" w:rsidR="00FA56E8" w:rsidRPr="00182E0D" w:rsidRDefault="00FA56E8" w:rsidP="008A7047">
            <w:r>
              <w:t>5</w:t>
            </w:r>
          </w:p>
        </w:tc>
        <w:tc>
          <w:tcPr>
            <w:tcW w:w="2479" w:type="dxa"/>
          </w:tcPr>
          <w:p w14:paraId="3B67DC04" w14:textId="77777777" w:rsidR="00FA56E8" w:rsidRDefault="00FA56E8" w:rsidP="008A7047">
            <w:r>
              <w:t>Data Cleaning and Preparation Part 1</w:t>
            </w:r>
          </w:p>
          <w:p w14:paraId="1A705135" w14:textId="77777777" w:rsidR="00FA56E8" w:rsidRDefault="00FA56E8" w:rsidP="008A7047"/>
          <w:p w14:paraId="61E82A3B" w14:textId="77777777" w:rsidR="00FA56E8" w:rsidRDefault="00FA56E8" w:rsidP="008A7047">
            <w:r>
              <w:t>Cleaning Record Data</w:t>
            </w:r>
          </w:p>
          <w:p w14:paraId="22A8FA51" w14:textId="77777777" w:rsidR="00FA56E8" w:rsidRDefault="00FA56E8" w:rsidP="008A7047">
            <w:r>
              <w:t>Exploratory Data Analysis (EDA)</w:t>
            </w:r>
          </w:p>
          <w:p w14:paraId="4797C9F2" w14:textId="77777777" w:rsidR="00FA56E8" w:rsidRPr="00182E0D" w:rsidRDefault="00FA56E8" w:rsidP="008A7047"/>
        </w:tc>
        <w:tc>
          <w:tcPr>
            <w:tcW w:w="2632" w:type="dxa"/>
          </w:tcPr>
          <w:p w14:paraId="252B1E8F" w14:textId="77777777" w:rsidR="00FA56E8" w:rsidRDefault="00FA56E8" w:rsidP="008A7047">
            <w:r>
              <w:t>Data Cleaning:</w:t>
            </w:r>
          </w:p>
          <w:p w14:paraId="02401F08" w14:textId="77777777" w:rsidR="00FA56E8" w:rsidRDefault="00000000" w:rsidP="008A7047">
            <w:hyperlink r:id="rId59" w:history="1">
              <w:r w:rsidR="00FA56E8" w:rsidRPr="00A1706D">
                <w:rPr>
                  <w:rStyle w:val="Hyperlink"/>
                </w:rPr>
                <w:t>https://gatesboltonanalytics.com/?page_id=403</w:t>
              </w:r>
            </w:hyperlink>
          </w:p>
          <w:p w14:paraId="70F32987" w14:textId="77777777" w:rsidR="00FA56E8" w:rsidRDefault="00FA56E8" w:rsidP="008A7047"/>
          <w:p w14:paraId="3B8D2605" w14:textId="77777777" w:rsidR="00FA56E8" w:rsidRDefault="00FA56E8" w:rsidP="008A7047">
            <w:r>
              <w:t>Preparing Data for Analysis in Python:</w:t>
            </w:r>
          </w:p>
          <w:p w14:paraId="30F84FAE" w14:textId="77777777" w:rsidR="00FA56E8" w:rsidRDefault="00FA56E8" w:rsidP="008A7047"/>
          <w:p w14:paraId="41159316" w14:textId="77777777" w:rsidR="00FA56E8" w:rsidRDefault="00000000" w:rsidP="008A7047">
            <w:hyperlink r:id="rId60" w:history="1">
              <w:r w:rsidR="00FA56E8" w:rsidRPr="00A1706D">
                <w:rPr>
                  <w:rStyle w:val="Hyperlink"/>
                </w:rPr>
                <w:t>https://gatesboltonanalytics.com/?page_id=343</w:t>
              </w:r>
            </w:hyperlink>
          </w:p>
          <w:p w14:paraId="73B89AC4" w14:textId="77777777" w:rsidR="00FA56E8" w:rsidRDefault="00FA56E8" w:rsidP="008A7047"/>
          <w:p w14:paraId="0C164100" w14:textId="77777777" w:rsidR="00FA56E8" w:rsidRDefault="00FA56E8" w:rsidP="008A7047">
            <w:r>
              <w:t>Using Python to convert data formats and types</w:t>
            </w:r>
          </w:p>
          <w:p w14:paraId="4CC850C6" w14:textId="77777777" w:rsidR="00FA56E8" w:rsidRDefault="00000000" w:rsidP="008A7047">
            <w:hyperlink r:id="rId61" w:history="1">
              <w:r w:rsidR="00FA56E8" w:rsidRPr="00A1706D">
                <w:rPr>
                  <w:rStyle w:val="Hyperlink"/>
                </w:rPr>
                <w:t>https://gatesboltonanalytics.com/?page_id=351</w:t>
              </w:r>
            </w:hyperlink>
            <w:r w:rsidR="00FA56E8">
              <w:t xml:space="preserve"> </w:t>
            </w:r>
          </w:p>
          <w:p w14:paraId="3BCFA97A" w14:textId="77777777" w:rsidR="00FA56E8" w:rsidRPr="00182E0D" w:rsidRDefault="00FA56E8" w:rsidP="008A7047"/>
        </w:tc>
        <w:tc>
          <w:tcPr>
            <w:tcW w:w="2817" w:type="dxa"/>
          </w:tcPr>
          <w:p w14:paraId="28A5763A" w14:textId="77777777" w:rsidR="00FA56E8" w:rsidRDefault="00FA56E8" w:rsidP="008A7047">
            <w:r>
              <w:lastRenderedPageBreak/>
              <w:t>Assignment</w:t>
            </w:r>
          </w:p>
          <w:p w14:paraId="6EB55ECB" w14:textId="77777777" w:rsidR="00FA56E8" w:rsidRPr="00182E0D" w:rsidRDefault="00FA56E8" w:rsidP="008A7047">
            <w:r>
              <w:t>Discussion</w:t>
            </w:r>
          </w:p>
        </w:tc>
      </w:tr>
      <w:tr w:rsidR="00FA56E8" w:rsidRPr="00182E0D" w14:paraId="599A2555" w14:textId="77777777" w:rsidTr="008A7047">
        <w:tc>
          <w:tcPr>
            <w:tcW w:w="1422" w:type="dxa"/>
          </w:tcPr>
          <w:p w14:paraId="5C6D19A6" w14:textId="77777777" w:rsidR="00FA56E8" w:rsidRPr="00182E0D" w:rsidRDefault="00FA56E8" w:rsidP="008A7047">
            <w:r>
              <w:t>6</w:t>
            </w:r>
          </w:p>
        </w:tc>
        <w:tc>
          <w:tcPr>
            <w:tcW w:w="2479" w:type="dxa"/>
          </w:tcPr>
          <w:p w14:paraId="607DE4A5" w14:textId="77777777" w:rsidR="00FA56E8" w:rsidRDefault="00FA56E8" w:rsidP="008A7047">
            <w:r>
              <w:t>Data Cleaning Part 2:</w:t>
            </w:r>
          </w:p>
          <w:p w14:paraId="58B98AFF" w14:textId="77777777" w:rsidR="00FA56E8" w:rsidRDefault="00FA56E8" w:rsidP="008A7047"/>
          <w:p w14:paraId="6116388B" w14:textId="77777777" w:rsidR="00FA56E8" w:rsidRDefault="00FA56E8" w:rsidP="008A7047">
            <w:r>
              <w:t>Normalization</w:t>
            </w:r>
          </w:p>
          <w:p w14:paraId="2C841985" w14:textId="77777777" w:rsidR="00FA56E8" w:rsidRDefault="00FA56E8" w:rsidP="008A7047">
            <w:r>
              <w:t>Transformation</w:t>
            </w:r>
          </w:p>
          <w:p w14:paraId="62D3C1CE" w14:textId="77777777" w:rsidR="00FA56E8" w:rsidRDefault="00FA56E8" w:rsidP="008A7047">
            <w:r>
              <w:t>Feature Engineering</w:t>
            </w:r>
          </w:p>
          <w:p w14:paraId="70BEE868" w14:textId="77777777" w:rsidR="00FA56E8" w:rsidRDefault="00FA56E8" w:rsidP="008A7047">
            <w:r>
              <w:t>Labeled vs unlabeled data</w:t>
            </w:r>
          </w:p>
          <w:p w14:paraId="66E6BF30" w14:textId="77777777" w:rsidR="00FA56E8" w:rsidRDefault="00FA56E8" w:rsidP="008A7047"/>
          <w:p w14:paraId="3D41735F" w14:textId="77777777" w:rsidR="00FA56E8" w:rsidRDefault="00FA56E8" w:rsidP="008A7047">
            <w:r>
              <w:t>Data Balance</w:t>
            </w:r>
          </w:p>
          <w:p w14:paraId="12F3E2AC" w14:textId="77777777" w:rsidR="00FA56E8" w:rsidRDefault="00FA56E8" w:rsidP="008A7047">
            <w:r>
              <w:t>Harmonization</w:t>
            </w:r>
          </w:p>
          <w:p w14:paraId="314BAE30" w14:textId="77777777" w:rsidR="00FA56E8" w:rsidRPr="00182E0D" w:rsidRDefault="00FA56E8" w:rsidP="008A7047"/>
        </w:tc>
        <w:tc>
          <w:tcPr>
            <w:tcW w:w="2632" w:type="dxa"/>
          </w:tcPr>
          <w:p w14:paraId="3F6628C6" w14:textId="77777777" w:rsidR="00FA56E8" w:rsidRDefault="00FA56E8" w:rsidP="008A7047">
            <w:r>
              <w:t>Data Cleaning:</w:t>
            </w:r>
          </w:p>
          <w:p w14:paraId="4D371CC1" w14:textId="77777777" w:rsidR="00FA56E8" w:rsidRDefault="00FA56E8" w:rsidP="008A7047"/>
          <w:p w14:paraId="5656F65F" w14:textId="77777777" w:rsidR="00FA56E8" w:rsidRDefault="00000000" w:rsidP="008A7047">
            <w:hyperlink r:id="rId62" w:history="1">
              <w:r w:rsidR="00FA56E8" w:rsidRPr="00A1706D">
                <w:rPr>
                  <w:rStyle w:val="Hyperlink"/>
                </w:rPr>
                <w:t>https://gatesboltonanalytics.com/?page_id=351</w:t>
              </w:r>
            </w:hyperlink>
          </w:p>
          <w:p w14:paraId="613687AE" w14:textId="77777777" w:rsidR="00FA56E8" w:rsidRDefault="00FA56E8" w:rsidP="008A7047"/>
          <w:p w14:paraId="04001101" w14:textId="77777777" w:rsidR="00FA56E8" w:rsidRDefault="00000000" w:rsidP="008A7047">
            <w:hyperlink r:id="rId63" w:history="1">
              <w:r w:rsidR="00FA56E8" w:rsidRPr="00A1706D">
                <w:rPr>
                  <w:rStyle w:val="Hyperlink"/>
                </w:rPr>
                <w:t>https://www.digitalocean.com/community/tutorials/normalize-data-in-python</w:t>
              </w:r>
            </w:hyperlink>
          </w:p>
          <w:p w14:paraId="11991155" w14:textId="77777777" w:rsidR="00FA56E8" w:rsidRDefault="00FA56E8" w:rsidP="008A7047"/>
          <w:p w14:paraId="383AA5AC" w14:textId="77777777" w:rsidR="00FA56E8" w:rsidRDefault="00FA56E8" w:rsidP="008A7047">
            <w:r>
              <w:t>Discretization in Python</w:t>
            </w:r>
          </w:p>
          <w:p w14:paraId="3CF28F60" w14:textId="77777777" w:rsidR="00FA56E8" w:rsidRDefault="00000000" w:rsidP="008A7047">
            <w:hyperlink r:id="rId64" w:history="1">
              <w:r w:rsidR="00FA56E8" w:rsidRPr="00A1706D">
                <w:rPr>
                  <w:rStyle w:val="Hyperlink"/>
                </w:rPr>
                <w:t>https://www.youtube.com/watch?v=MtKYXoXcwB8</w:t>
              </w:r>
            </w:hyperlink>
          </w:p>
          <w:p w14:paraId="40733230" w14:textId="77777777" w:rsidR="00FA56E8" w:rsidRDefault="00FA56E8" w:rsidP="008A7047"/>
          <w:p w14:paraId="1E592CE3" w14:textId="77777777" w:rsidR="00FA56E8" w:rsidRDefault="00FA56E8" w:rsidP="008A7047">
            <w:r>
              <w:t>Creating Training and Testing Data to Train Supervised Models</w:t>
            </w:r>
          </w:p>
          <w:p w14:paraId="5E1BC4F3" w14:textId="77777777" w:rsidR="00FA56E8" w:rsidRPr="00182E0D" w:rsidRDefault="00000000" w:rsidP="008A7047">
            <w:hyperlink r:id="rId65" w:history="1">
              <w:r w:rsidR="00FA56E8" w:rsidRPr="00A1706D">
                <w:rPr>
                  <w:rStyle w:val="Hyperlink"/>
                </w:rPr>
                <w:t>https://gatesboltonanalytics.com/?page_id=515</w:t>
              </w:r>
            </w:hyperlink>
            <w:r w:rsidR="00FA56E8">
              <w:t xml:space="preserve"> </w:t>
            </w:r>
          </w:p>
        </w:tc>
        <w:tc>
          <w:tcPr>
            <w:tcW w:w="2817" w:type="dxa"/>
          </w:tcPr>
          <w:p w14:paraId="6A5F78DD" w14:textId="77777777" w:rsidR="00FA56E8" w:rsidRDefault="00FA56E8" w:rsidP="008A7047">
            <w:r>
              <w:t>Quiz</w:t>
            </w:r>
          </w:p>
          <w:p w14:paraId="6BACA746" w14:textId="77777777" w:rsidR="00FA56E8" w:rsidRPr="00182E0D" w:rsidRDefault="00FA56E8" w:rsidP="008A7047">
            <w:r>
              <w:t>Discussion or Exercise (TBA)</w:t>
            </w:r>
          </w:p>
        </w:tc>
      </w:tr>
      <w:tr w:rsidR="00FA56E8" w:rsidRPr="00182E0D" w14:paraId="412F9602" w14:textId="77777777" w:rsidTr="008A7047">
        <w:tc>
          <w:tcPr>
            <w:tcW w:w="1422" w:type="dxa"/>
          </w:tcPr>
          <w:p w14:paraId="0997264B" w14:textId="77777777" w:rsidR="00FA56E8" w:rsidRPr="00182E0D" w:rsidRDefault="00FA56E8" w:rsidP="008A7047">
            <w:r>
              <w:t>7</w:t>
            </w:r>
          </w:p>
        </w:tc>
        <w:tc>
          <w:tcPr>
            <w:tcW w:w="2479" w:type="dxa"/>
          </w:tcPr>
          <w:p w14:paraId="06A4BAC1" w14:textId="77777777" w:rsidR="00FA56E8" w:rsidRPr="00182E0D" w:rsidRDefault="00FA56E8" w:rsidP="008A7047">
            <w:r w:rsidRPr="00182E0D">
              <w:t>Unsupervised</w:t>
            </w:r>
            <w:r>
              <w:t xml:space="preserve"> Learning - Clustering</w:t>
            </w:r>
          </w:p>
        </w:tc>
        <w:tc>
          <w:tcPr>
            <w:tcW w:w="2632" w:type="dxa"/>
          </w:tcPr>
          <w:p w14:paraId="789D37BB" w14:textId="77777777" w:rsidR="00FA56E8" w:rsidRDefault="00FA56E8" w:rsidP="008A7047"/>
          <w:p w14:paraId="426FF4EC" w14:textId="77777777" w:rsidR="00FA56E8" w:rsidRDefault="00FA56E8" w:rsidP="008A7047">
            <w:r>
              <w:t>Clustering (slides, code, distance metrics):</w:t>
            </w:r>
          </w:p>
          <w:p w14:paraId="5C13E277" w14:textId="77777777" w:rsidR="00FA56E8" w:rsidRDefault="00000000" w:rsidP="008A7047">
            <w:hyperlink r:id="rId66" w:history="1">
              <w:r w:rsidR="00FA56E8" w:rsidRPr="00A1706D">
                <w:rPr>
                  <w:rStyle w:val="Hyperlink"/>
                </w:rPr>
                <w:t>https://gatesboltonanalytics.com/?page_id=256</w:t>
              </w:r>
            </w:hyperlink>
          </w:p>
          <w:p w14:paraId="01E3DC2E" w14:textId="77777777" w:rsidR="00FA56E8" w:rsidRDefault="00FA56E8" w:rsidP="008A7047"/>
          <w:p w14:paraId="1D82883C" w14:textId="77777777" w:rsidR="00FA56E8" w:rsidRDefault="00FA56E8" w:rsidP="008A7047">
            <w:r>
              <w:t xml:space="preserve">More on </w:t>
            </w:r>
            <w:proofErr w:type="spellStart"/>
            <w:r>
              <w:t>kmeans</w:t>
            </w:r>
            <w:proofErr w:type="spellEnd"/>
            <w:r>
              <w:t xml:space="preserve"> clustering:</w:t>
            </w:r>
          </w:p>
          <w:p w14:paraId="33B13021" w14:textId="77777777" w:rsidR="00FA56E8" w:rsidRDefault="00FA56E8" w:rsidP="008A7047"/>
          <w:p w14:paraId="2F9033A9" w14:textId="77777777" w:rsidR="00FA56E8" w:rsidRDefault="00000000" w:rsidP="008A7047">
            <w:hyperlink r:id="rId67" w:history="1">
              <w:r w:rsidR="00FA56E8" w:rsidRPr="00A1706D">
                <w:rPr>
                  <w:rStyle w:val="Hyperlink"/>
                </w:rPr>
                <w:t>https://www.analyticsvidhya.com/blog/2019/08/comprehensive-guide-k-means-clustering/</w:t>
              </w:r>
            </w:hyperlink>
          </w:p>
          <w:p w14:paraId="4A1AB3C9" w14:textId="77777777" w:rsidR="00FA56E8" w:rsidRDefault="00FA56E8" w:rsidP="008A7047"/>
          <w:p w14:paraId="7D6FF43E" w14:textId="77777777" w:rsidR="00FA56E8" w:rsidRDefault="00000000" w:rsidP="008A7047">
            <w:hyperlink r:id="rId68" w:history="1">
              <w:r w:rsidR="00FA56E8" w:rsidRPr="00A1706D">
                <w:rPr>
                  <w:rStyle w:val="Hyperlink"/>
                </w:rPr>
                <w:t>https://towardsdatascience.com/understanding-k-means-clustering-in-machine-learning-6a6e67336aa1</w:t>
              </w:r>
            </w:hyperlink>
            <w:r w:rsidR="00FA56E8">
              <w:t xml:space="preserve"> </w:t>
            </w:r>
          </w:p>
          <w:p w14:paraId="4AF9E0A4" w14:textId="77777777" w:rsidR="00FA56E8" w:rsidRDefault="00FA56E8" w:rsidP="008A7047"/>
          <w:p w14:paraId="6F2BBFA1" w14:textId="77777777" w:rsidR="00FA56E8" w:rsidRDefault="00000000" w:rsidP="008A7047">
            <w:hyperlink r:id="rId69" w:history="1">
              <w:r w:rsidR="00FA56E8" w:rsidRPr="00A1706D">
                <w:rPr>
                  <w:rStyle w:val="Hyperlink"/>
                </w:rPr>
                <w:t>https://www.w3schools.com/python/python_ml_k-means.asp</w:t>
              </w:r>
            </w:hyperlink>
            <w:r w:rsidR="00FA56E8">
              <w:t xml:space="preserve"> </w:t>
            </w:r>
          </w:p>
          <w:p w14:paraId="7C636B56" w14:textId="77777777" w:rsidR="00FA56E8" w:rsidRDefault="00FA56E8" w:rsidP="008A7047"/>
          <w:p w14:paraId="0D19B928" w14:textId="77777777" w:rsidR="00FA56E8" w:rsidRDefault="00FA56E8" w:rsidP="008A7047">
            <w:r>
              <w:t>Clustering in Python</w:t>
            </w:r>
          </w:p>
          <w:p w14:paraId="2EE0F133" w14:textId="77777777" w:rsidR="00FA56E8" w:rsidRDefault="00000000" w:rsidP="008A7047">
            <w:hyperlink r:id="rId70" w:history="1">
              <w:r w:rsidR="00FA56E8" w:rsidRPr="00A1706D">
                <w:rPr>
                  <w:rStyle w:val="Hyperlink"/>
                </w:rPr>
                <w:t>https://gatesboltonanalytics.com/?page_id=262</w:t>
              </w:r>
            </w:hyperlink>
          </w:p>
          <w:p w14:paraId="0691F7D0" w14:textId="77777777" w:rsidR="00FA56E8" w:rsidRDefault="00FA56E8" w:rsidP="008A7047"/>
          <w:p w14:paraId="28DCA893" w14:textId="77777777" w:rsidR="00FA56E8" w:rsidRDefault="00FA56E8" w:rsidP="008A7047">
            <w:r>
              <w:t>KMeans Clustering in Sklearn/Python</w:t>
            </w:r>
          </w:p>
          <w:p w14:paraId="343BEA37" w14:textId="77777777" w:rsidR="00FA56E8" w:rsidRDefault="00FA56E8" w:rsidP="008A7047"/>
          <w:p w14:paraId="79951F83" w14:textId="77777777" w:rsidR="00FA56E8" w:rsidRDefault="00000000" w:rsidP="008A7047">
            <w:hyperlink r:id="rId71" w:history="1">
              <w:r w:rsidR="00FA56E8" w:rsidRPr="00A1706D">
                <w:rPr>
                  <w:rStyle w:val="Hyperlink"/>
                </w:rPr>
                <w:t>https://scikit-learn.org/stable/modules/generated/sklearn.cluster.KMeans.html</w:t>
              </w:r>
            </w:hyperlink>
          </w:p>
          <w:p w14:paraId="68E6D521" w14:textId="77777777" w:rsidR="00FA56E8" w:rsidRDefault="00FA56E8" w:rsidP="008A7047"/>
          <w:p w14:paraId="7A8B4C98" w14:textId="77777777" w:rsidR="00FA56E8" w:rsidRDefault="00FA56E8" w:rsidP="008A7047"/>
          <w:p w14:paraId="4D065BDA" w14:textId="77777777" w:rsidR="00FA56E8" w:rsidRDefault="00FA56E8" w:rsidP="008A7047"/>
          <w:p w14:paraId="07FEA51F" w14:textId="77777777" w:rsidR="00FA56E8" w:rsidRPr="00182E0D" w:rsidRDefault="00FA56E8" w:rsidP="008A7047"/>
        </w:tc>
        <w:tc>
          <w:tcPr>
            <w:tcW w:w="2817" w:type="dxa"/>
          </w:tcPr>
          <w:p w14:paraId="4F115174" w14:textId="77777777" w:rsidR="00FA56E8" w:rsidRDefault="00FA56E8" w:rsidP="008A7047">
            <w:r>
              <w:lastRenderedPageBreak/>
              <w:t>Assignment</w:t>
            </w:r>
          </w:p>
          <w:p w14:paraId="666EBC02" w14:textId="77777777" w:rsidR="00FA56E8" w:rsidRPr="00182E0D" w:rsidRDefault="00FA56E8" w:rsidP="008A7047">
            <w:r>
              <w:t>Discussion</w:t>
            </w:r>
          </w:p>
        </w:tc>
      </w:tr>
      <w:tr w:rsidR="00FA56E8" w:rsidRPr="00182E0D" w14:paraId="02EB1FFE" w14:textId="77777777" w:rsidTr="008A7047">
        <w:tc>
          <w:tcPr>
            <w:tcW w:w="1422" w:type="dxa"/>
          </w:tcPr>
          <w:p w14:paraId="599A992D" w14:textId="77777777" w:rsidR="00FA56E8" w:rsidRPr="00182E0D" w:rsidRDefault="00FA56E8" w:rsidP="008A7047"/>
        </w:tc>
        <w:tc>
          <w:tcPr>
            <w:tcW w:w="2479" w:type="dxa"/>
          </w:tcPr>
          <w:p w14:paraId="1AF33402" w14:textId="77777777" w:rsidR="00FA56E8" w:rsidRPr="00182E0D" w:rsidRDefault="00FA56E8" w:rsidP="008A7047"/>
        </w:tc>
        <w:tc>
          <w:tcPr>
            <w:tcW w:w="2632" w:type="dxa"/>
          </w:tcPr>
          <w:p w14:paraId="7F1EF056" w14:textId="77777777" w:rsidR="00FA56E8" w:rsidRPr="00182E0D" w:rsidRDefault="00FA56E8" w:rsidP="008A7047"/>
        </w:tc>
        <w:tc>
          <w:tcPr>
            <w:tcW w:w="2817" w:type="dxa"/>
          </w:tcPr>
          <w:p w14:paraId="60F71B9C" w14:textId="77777777" w:rsidR="00FA56E8" w:rsidRPr="00182E0D" w:rsidRDefault="00FA56E8" w:rsidP="008A7047"/>
        </w:tc>
      </w:tr>
      <w:tr w:rsidR="00FA56E8" w:rsidRPr="00182E0D" w14:paraId="09FFEBAE" w14:textId="77777777" w:rsidTr="008A7047">
        <w:tc>
          <w:tcPr>
            <w:tcW w:w="1422" w:type="dxa"/>
          </w:tcPr>
          <w:p w14:paraId="11371178" w14:textId="77777777" w:rsidR="00FA56E8" w:rsidRPr="00182E0D" w:rsidRDefault="00FA56E8" w:rsidP="008A7047">
            <w:r w:rsidRPr="00182E0D">
              <w:t>8</w:t>
            </w:r>
          </w:p>
        </w:tc>
        <w:tc>
          <w:tcPr>
            <w:tcW w:w="2479" w:type="dxa"/>
          </w:tcPr>
          <w:p w14:paraId="08A5D2EF" w14:textId="77777777" w:rsidR="00FA56E8" w:rsidRPr="00182E0D" w:rsidRDefault="00FA56E8" w:rsidP="008A7047">
            <w:r>
              <w:t>Supervised Learning Methods</w:t>
            </w:r>
          </w:p>
        </w:tc>
        <w:tc>
          <w:tcPr>
            <w:tcW w:w="2632" w:type="dxa"/>
          </w:tcPr>
          <w:p w14:paraId="5C99D6FD" w14:textId="77777777" w:rsidR="00FA56E8" w:rsidRDefault="00FA56E8" w:rsidP="008A7047">
            <w:r>
              <w:t>Training and Testing Data Preparation:</w:t>
            </w:r>
          </w:p>
          <w:p w14:paraId="14D9A2A5" w14:textId="77777777" w:rsidR="00FA56E8" w:rsidRDefault="00000000" w:rsidP="008A7047">
            <w:hyperlink r:id="rId72" w:history="1">
              <w:r w:rsidR="00FA56E8" w:rsidRPr="00A1706D">
                <w:rPr>
                  <w:rStyle w:val="Hyperlink"/>
                </w:rPr>
                <w:t>https://gatesboltonanalytics.com/?page_id=515</w:t>
              </w:r>
            </w:hyperlink>
          </w:p>
          <w:p w14:paraId="7C415BA5" w14:textId="77777777" w:rsidR="00FA56E8" w:rsidRDefault="00FA56E8" w:rsidP="008A7047"/>
          <w:p w14:paraId="7265C29F" w14:textId="77777777" w:rsidR="00FA56E8" w:rsidRDefault="00FA56E8" w:rsidP="008A7047"/>
          <w:p w14:paraId="44E84D5D" w14:textId="77777777" w:rsidR="00FA56E8" w:rsidRDefault="00FA56E8" w:rsidP="008A7047"/>
          <w:p w14:paraId="1EECCF84" w14:textId="77777777" w:rsidR="00FA56E8" w:rsidRPr="00182E0D" w:rsidRDefault="00FA56E8" w:rsidP="008A7047"/>
        </w:tc>
        <w:tc>
          <w:tcPr>
            <w:tcW w:w="2817" w:type="dxa"/>
          </w:tcPr>
          <w:p w14:paraId="7DE1AF8D" w14:textId="77777777" w:rsidR="00FA56E8" w:rsidRDefault="00FA56E8" w:rsidP="008A7047">
            <w:r>
              <w:t>Assignment</w:t>
            </w:r>
          </w:p>
          <w:p w14:paraId="5618A1B1" w14:textId="77777777" w:rsidR="00FA56E8" w:rsidRPr="00182E0D" w:rsidRDefault="00FA56E8" w:rsidP="008A7047">
            <w:r>
              <w:t>Discussion</w:t>
            </w:r>
          </w:p>
        </w:tc>
      </w:tr>
      <w:tr w:rsidR="00FA56E8" w:rsidRPr="00182E0D" w14:paraId="57F775AE" w14:textId="77777777" w:rsidTr="008A7047">
        <w:tc>
          <w:tcPr>
            <w:tcW w:w="1422" w:type="dxa"/>
          </w:tcPr>
          <w:p w14:paraId="3A0126A9" w14:textId="77777777" w:rsidR="00FA56E8" w:rsidRPr="00182E0D" w:rsidRDefault="00FA56E8" w:rsidP="008A7047">
            <w:r w:rsidRPr="00182E0D">
              <w:t>9</w:t>
            </w:r>
          </w:p>
        </w:tc>
        <w:tc>
          <w:tcPr>
            <w:tcW w:w="2479" w:type="dxa"/>
          </w:tcPr>
          <w:p w14:paraId="593500ED" w14:textId="77777777" w:rsidR="00FA56E8" w:rsidRDefault="00FA56E8" w:rsidP="008A7047">
            <w:r w:rsidRPr="00182E0D">
              <w:t>Supervised</w:t>
            </w:r>
            <w:r>
              <w:t xml:space="preserve"> Learning</w:t>
            </w:r>
            <w:r w:rsidRPr="00182E0D">
              <w:t xml:space="preserve"> </w:t>
            </w:r>
            <w:r>
              <w:t>-</w:t>
            </w:r>
            <w:r w:rsidRPr="00182E0D">
              <w:t xml:space="preserve">Decision Tree </w:t>
            </w:r>
          </w:p>
          <w:p w14:paraId="617174A3" w14:textId="77777777" w:rsidR="00FA56E8" w:rsidRDefault="00FA56E8" w:rsidP="008A7047"/>
          <w:p w14:paraId="58948AAC" w14:textId="77777777" w:rsidR="00FA56E8" w:rsidRPr="00182E0D" w:rsidRDefault="00FA56E8" w:rsidP="008A7047"/>
        </w:tc>
        <w:tc>
          <w:tcPr>
            <w:tcW w:w="2632" w:type="dxa"/>
          </w:tcPr>
          <w:p w14:paraId="5598D32E" w14:textId="77777777" w:rsidR="00FA56E8" w:rsidRDefault="00FA56E8" w:rsidP="008A7047"/>
          <w:p w14:paraId="62EA7EB9" w14:textId="77777777" w:rsidR="00FA56E8" w:rsidRDefault="00FA56E8" w:rsidP="008A7047">
            <w:r>
              <w:t>Decision Trees:</w:t>
            </w:r>
          </w:p>
          <w:p w14:paraId="590C7871" w14:textId="77777777" w:rsidR="00FA56E8" w:rsidRDefault="00000000" w:rsidP="008A7047">
            <w:hyperlink r:id="rId73" w:history="1">
              <w:r w:rsidR="00FA56E8" w:rsidRPr="00A1706D">
                <w:rPr>
                  <w:rStyle w:val="Hyperlink"/>
                </w:rPr>
                <w:t>https://gatesboltonanalytics.com/?page_id=278</w:t>
              </w:r>
            </w:hyperlink>
          </w:p>
          <w:p w14:paraId="4E755CD8" w14:textId="77777777" w:rsidR="00FA56E8" w:rsidRDefault="00FA56E8" w:rsidP="008A7047"/>
          <w:p w14:paraId="0777A37D" w14:textId="77777777" w:rsidR="00FA56E8" w:rsidRDefault="00FA56E8" w:rsidP="008A7047">
            <w:r>
              <w:t>More on Decision Trees:</w:t>
            </w:r>
          </w:p>
          <w:p w14:paraId="13C79DCC" w14:textId="77777777" w:rsidR="00FA56E8" w:rsidRDefault="00000000" w:rsidP="008A7047">
            <w:hyperlink r:id="rId74" w:history="1">
              <w:r w:rsidR="00FA56E8" w:rsidRPr="00A1706D">
                <w:rPr>
                  <w:rStyle w:val="Hyperlink"/>
                </w:rPr>
                <w:t>https://www.w3schools.com/python/python_ml_decision_tree.asp</w:t>
              </w:r>
            </w:hyperlink>
          </w:p>
          <w:p w14:paraId="6BFD551A" w14:textId="77777777" w:rsidR="00FA56E8" w:rsidRDefault="00FA56E8" w:rsidP="008A7047"/>
          <w:p w14:paraId="70B6B6E9" w14:textId="77777777" w:rsidR="00FA56E8" w:rsidRDefault="00FA56E8" w:rsidP="008A7047"/>
          <w:p w14:paraId="2C93FB36" w14:textId="77777777" w:rsidR="00FA56E8" w:rsidRDefault="00FA56E8" w:rsidP="008A7047">
            <w:r>
              <w:t>Decision Trees in Python</w:t>
            </w:r>
          </w:p>
          <w:p w14:paraId="4419161E" w14:textId="77777777" w:rsidR="00FA56E8" w:rsidRDefault="00FA56E8" w:rsidP="008A7047"/>
          <w:p w14:paraId="11724C07" w14:textId="77777777" w:rsidR="00FA56E8" w:rsidRDefault="00000000" w:rsidP="008A7047">
            <w:hyperlink r:id="rId75" w:history="1">
              <w:r w:rsidR="00FA56E8" w:rsidRPr="00A1706D">
                <w:rPr>
                  <w:rStyle w:val="Hyperlink"/>
                </w:rPr>
                <w:t>https://gatesboltonanalytics.com/?page_id=282</w:t>
              </w:r>
            </w:hyperlink>
          </w:p>
          <w:p w14:paraId="68DB54D3" w14:textId="77777777" w:rsidR="00FA56E8" w:rsidRDefault="00FA56E8" w:rsidP="008A7047"/>
          <w:p w14:paraId="415209E7" w14:textId="77777777" w:rsidR="00FA56E8" w:rsidRDefault="00000000" w:rsidP="008A7047">
            <w:hyperlink r:id="rId76" w:history="1">
              <w:r w:rsidR="00FA56E8" w:rsidRPr="00A1706D">
                <w:rPr>
                  <w:rStyle w:val="Hyperlink"/>
                </w:rPr>
                <w:t>https://scikit-learn.org/stable/modules/tree.html</w:t>
              </w:r>
            </w:hyperlink>
          </w:p>
          <w:p w14:paraId="0352C84D" w14:textId="77777777" w:rsidR="00FA56E8" w:rsidRDefault="00FA56E8" w:rsidP="008A7047"/>
          <w:p w14:paraId="19DADC3C" w14:textId="77777777" w:rsidR="00FA56E8" w:rsidRDefault="00FA56E8" w:rsidP="008A7047">
            <w:r>
              <w:t>Decision Tree Classification in Sklearn/Python</w:t>
            </w:r>
          </w:p>
          <w:p w14:paraId="7C3FAE5B" w14:textId="77777777" w:rsidR="00FA56E8" w:rsidRDefault="00FA56E8" w:rsidP="008A7047"/>
          <w:p w14:paraId="3210D19F" w14:textId="77777777" w:rsidR="00FA56E8" w:rsidRDefault="00000000" w:rsidP="008A7047">
            <w:hyperlink r:id="rId77" w:anchor="classification" w:history="1">
              <w:r w:rsidR="00FA56E8" w:rsidRPr="00A1706D">
                <w:rPr>
                  <w:rStyle w:val="Hyperlink"/>
                </w:rPr>
                <w:t>https://scikit-learn.org/stable/modules/tree.html#classification</w:t>
              </w:r>
            </w:hyperlink>
          </w:p>
          <w:p w14:paraId="4A467E47" w14:textId="77777777" w:rsidR="00FA56E8" w:rsidRDefault="00FA56E8" w:rsidP="008A7047"/>
          <w:p w14:paraId="0D674881" w14:textId="77777777" w:rsidR="00FA56E8" w:rsidRDefault="00FA56E8" w:rsidP="008A7047">
            <w:r>
              <w:t>Confusion Matrices</w:t>
            </w:r>
          </w:p>
          <w:p w14:paraId="4E55471E" w14:textId="77777777" w:rsidR="00FA56E8" w:rsidRDefault="00FA56E8" w:rsidP="008A7047"/>
          <w:p w14:paraId="389623F7" w14:textId="77777777" w:rsidR="00FA56E8" w:rsidRDefault="00000000" w:rsidP="008A7047">
            <w:hyperlink r:id="rId78" w:history="1">
              <w:r w:rsidR="00FA56E8" w:rsidRPr="00A1706D">
                <w:rPr>
                  <w:rStyle w:val="Hyperlink"/>
                </w:rPr>
                <w:t>https://www.w3schools.com/python/python_ml_confusion_matrix.asp</w:t>
              </w:r>
            </w:hyperlink>
          </w:p>
          <w:p w14:paraId="72EE7AF1" w14:textId="77777777" w:rsidR="00FA56E8" w:rsidRDefault="00FA56E8" w:rsidP="008A7047"/>
          <w:p w14:paraId="41EF62F1" w14:textId="77777777" w:rsidR="00FA56E8" w:rsidRDefault="00FA56E8" w:rsidP="008A7047"/>
          <w:p w14:paraId="17B386E7" w14:textId="77777777" w:rsidR="00FA56E8" w:rsidRDefault="00FA56E8" w:rsidP="008A7047"/>
          <w:p w14:paraId="5D4B0D1B" w14:textId="77777777" w:rsidR="00FA56E8" w:rsidRPr="00182E0D" w:rsidRDefault="00FA56E8" w:rsidP="008A7047"/>
        </w:tc>
        <w:tc>
          <w:tcPr>
            <w:tcW w:w="2817" w:type="dxa"/>
          </w:tcPr>
          <w:p w14:paraId="23429FB3" w14:textId="77777777" w:rsidR="00FA56E8" w:rsidRDefault="00FA56E8" w:rsidP="008A7047">
            <w:r>
              <w:lastRenderedPageBreak/>
              <w:t>Quiz</w:t>
            </w:r>
          </w:p>
          <w:p w14:paraId="4DF5562A" w14:textId="77777777" w:rsidR="00FA56E8" w:rsidRPr="00182E0D" w:rsidRDefault="00FA56E8" w:rsidP="008A7047">
            <w:r>
              <w:t>Discussion or Exercise (TBA)</w:t>
            </w:r>
          </w:p>
        </w:tc>
      </w:tr>
      <w:tr w:rsidR="00FA56E8" w:rsidRPr="00182E0D" w14:paraId="10E0CD28" w14:textId="77777777" w:rsidTr="008A7047">
        <w:tc>
          <w:tcPr>
            <w:tcW w:w="1422" w:type="dxa"/>
          </w:tcPr>
          <w:p w14:paraId="4B6A67AE" w14:textId="77777777" w:rsidR="00FA56E8" w:rsidRPr="00182E0D" w:rsidRDefault="00FA56E8" w:rsidP="008A7047">
            <w:r w:rsidRPr="00182E0D">
              <w:t>10</w:t>
            </w:r>
          </w:p>
        </w:tc>
        <w:tc>
          <w:tcPr>
            <w:tcW w:w="2479" w:type="dxa"/>
          </w:tcPr>
          <w:p w14:paraId="4C186563" w14:textId="77777777" w:rsidR="00FA56E8" w:rsidRPr="00182E0D" w:rsidRDefault="00FA56E8" w:rsidP="008A7047">
            <w:r w:rsidRPr="00182E0D">
              <w:rPr>
                <w:rFonts w:eastAsia="MS Mincho"/>
                <w:sz w:val="24"/>
                <w:szCs w:val="24"/>
                <w:lang w:eastAsia="ja-JP"/>
              </w:rPr>
              <w:t xml:space="preserve">data science communication methods, communication with a diverse audience, decision science, and how to use data analyses to create actionable </w:t>
            </w:r>
            <w:r w:rsidRPr="00182E0D">
              <w:rPr>
                <w:rFonts w:eastAsia="MS Mincho"/>
                <w:sz w:val="24"/>
                <w:szCs w:val="24"/>
                <w:lang w:eastAsia="ja-JP"/>
              </w:rPr>
              <w:lastRenderedPageBreak/>
              <w:t>conclusions and reports.</w:t>
            </w:r>
          </w:p>
        </w:tc>
        <w:tc>
          <w:tcPr>
            <w:tcW w:w="2632" w:type="dxa"/>
          </w:tcPr>
          <w:p w14:paraId="5EF6655F" w14:textId="77777777" w:rsidR="00FA56E8" w:rsidRDefault="00FA56E8" w:rsidP="008A7047"/>
          <w:p w14:paraId="2D9BE89F" w14:textId="77777777" w:rsidR="00FA56E8" w:rsidRDefault="00FA56E8" w:rsidP="008A7047">
            <w:r>
              <w:t>Note: I will be building resources here but there are also excellent web resources:</w:t>
            </w:r>
          </w:p>
          <w:p w14:paraId="5137DFF2" w14:textId="77777777" w:rsidR="00FA56E8" w:rsidRDefault="00FA56E8" w:rsidP="008A7047"/>
          <w:p w14:paraId="67972BFE" w14:textId="77777777" w:rsidR="00FA56E8" w:rsidRDefault="00000000" w:rsidP="008A7047">
            <w:hyperlink r:id="rId79" w:history="1">
              <w:r w:rsidR="00FA56E8" w:rsidRPr="00A1706D">
                <w:rPr>
                  <w:rStyle w:val="Hyperlink"/>
                </w:rPr>
                <w:t>https://towardsdatascience.com/communicating-as-a-data-scientist-why-</w:t>
              </w:r>
              <w:r w:rsidR="00FA56E8" w:rsidRPr="00A1706D">
                <w:rPr>
                  <w:rStyle w:val="Hyperlink"/>
                </w:rPr>
                <w:lastRenderedPageBreak/>
                <w:t>it-matters-and-how-to-do-it-well-f1c34d28c7c4</w:t>
              </w:r>
            </w:hyperlink>
          </w:p>
          <w:p w14:paraId="2D7F8A63" w14:textId="77777777" w:rsidR="00FA56E8" w:rsidRDefault="00FA56E8" w:rsidP="008A7047"/>
          <w:p w14:paraId="10ECCD03" w14:textId="77777777" w:rsidR="00FA56E8" w:rsidRDefault="00FA56E8" w:rsidP="008A7047">
            <w:r>
              <w:t>Decision Science vs. Data Science</w:t>
            </w:r>
          </w:p>
          <w:p w14:paraId="6781A5C8" w14:textId="77777777" w:rsidR="00FA56E8" w:rsidRDefault="00FA56E8" w:rsidP="008A7047"/>
          <w:p w14:paraId="73C1E49C" w14:textId="77777777" w:rsidR="00FA56E8" w:rsidRDefault="00000000" w:rsidP="008A7047">
            <w:hyperlink r:id="rId80" w:history="1">
              <w:r w:rsidR="00FA56E8" w:rsidRPr="00A1706D">
                <w:rPr>
                  <w:rStyle w:val="Hyperlink"/>
                </w:rPr>
                <w:t>https://www.linkedin.com/pulse/decision-science-vs-data-why-you-should-care-ramon-chen/</w:t>
              </w:r>
            </w:hyperlink>
          </w:p>
          <w:p w14:paraId="706C37A5" w14:textId="77777777" w:rsidR="00FA56E8" w:rsidRDefault="00FA56E8" w:rsidP="008A7047"/>
          <w:p w14:paraId="029FA244" w14:textId="77777777" w:rsidR="00FA56E8" w:rsidRDefault="00FA56E8" w:rsidP="008A7047">
            <w:r>
              <w:t>Communication in Data Science</w:t>
            </w:r>
          </w:p>
          <w:p w14:paraId="4120BEC7" w14:textId="77777777" w:rsidR="00FA56E8" w:rsidRDefault="00FA56E8" w:rsidP="008A7047"/>
          <w:p w14:paraId="2043BB5A" w14:textId="77777777" w:rsidR="00FA56E8" w:rsidRDefault="00000000" w:rsidP="008A7047">
            <w:hyperlink r:id="rId81" w:history="1">
              <w:r w:rsidR="00FA56E8" w:rsidRPr="00A1706D">
                <w:rPr>
                  <w:rStyle w:val="Hyperlink"/>
                </w:rPr>
                <w:t>https://www.thedataincubator.com/blog/2022/10/13/improve-your-data-science-communication/</w:t>
              </w:r>
            </w:hyperlink>
          </w:p>
          <w:p w14:paraId="61773B1E" w14:textId="77777777" w:rsidR="00FA56E8" w:rsidRDefault="00FA56E8" w:rsidP="008A7047"/>
          <w:p w14:paraId="3623DC6B" w14:textId="77777777" w:rsidR="00FA56E8" w:rsidRDefault="00FA56E8" w:rsidP="008A7047"/>
          <w:p w14:paraId="18CBCBA4" w14:textId="77777777" w:rsidR="00FA56E8" w:rsidRDefault="00FA56E8" w:rsidP="008A7047"/>
          <w:p w14:paraId="5D501317" w14:textId="77777777" w:rsidR="00FA56E8" w:rsidRPr="00182E0D" w:rsidRDefault="00FA56E8" w:rsidP="008A7047"/>
        </w:tc>
        <w:tc>
          <w:tcPr>
            <w:tcW w:w="2817" w:type="dxa"/>
          </w:tcPr>
          <w:p w14:paraId="63F94241" w14:textId="77777777" w:rsidR="00FA56E8" w:rsidRDefault="00FA56E8" w:rsidP="008A7047">
            <w:r>
              <w:lastRenderedPageBreak/>
              <w:t>Discussion</w:t>
            </w:r>
          </w:p>
          <w:p w14:paraId="6C6F9CD7" w14:textId="77777777" w:rsidR="00FA56E8" w:rsidRPr="00182E0D" w:rsidRDefault="00FA56E8" w:rsidP="008A7047">
            <w:r>
              <w:t>Final Project</w:t>
            </w:r>
          </w:p>
        </w:tc>
      </w:tr>
      <w:tr w:rsidR="00FA56E8" w:rsidRPr="00182E0D" w14:paraId="1D151A0C" w14:textId="77777777" w:rsidTr="008A7047">
        <w:tc>
          <w:tcPr>
            <w:tcW w:w="1422" w:type="dxa"/>
          </w:tcPr>
          <w:p w14:paraId="1B2B447C" w14:textId="77777777" w:rsidR="00FA56E8" w:rsidRPr="00182E0D" w:rsidRDefault="00FA56E8" w:rsidP="008A7047">
            <w:r w:rsidRPr="00182E0D">
              <w:t>Finals</w:t>
            </w:r>
          </w:p>
        </w:tc>
        <w:tc>
          <w:tcPr>
            <w:tcW w:w="2479" w:type="dxa"/>
          </w:tcPr>
          <w:p w14:paraId="65EF116D" w14:textId="77777777" w:rsidR="00FA56E8" w:rsidRPr="00182E0D" w:rsidRDefault="00FA56E8" w:rsidP="008A7047">
            <w:r w:rsidRPr="00182E0D">
              <w:t>Review and Discussion</w:t>
            </w:r>
          </w:p>
        </w:tc>
        <w:tc>
          <w:tcPr>
            <w:tcW w:w="2632" w:type="dxa"/>
          </w:tcPr>
          <w:p w14:paraId="1F7C6E46" w14:textId="77777777" w:rsidR="00FA56E8" w:rsidRPr="00182E0D" w:rsidRDefault="00FA56E8" w:rsidP="008A7047">
            <w:r w:rsidRPr="00182E0D">
              <w:t>TBA</w:t>
            </w:r>
          </w:p>
        </w:tc>
        <w:tc>
          <w:tcPr>
            <w:tcW w:w="2817" w:type="dxa"/>
          </w:tcPr>
          <w:p w14:paraId="039F2795" w14:textId="77777777" w:rsidR="00FA56E8" w:rsidRDefault="00FA56E8" w:rsidP="008A7047">
            <w:r>
              <w:t>Final Project</w:t>
            </w:r>
          </w:p>
          <w:p w14:paraId="0BBE42CB" w14:textId="77777777" w:rsidR="00FA56E8" w:rsidRPr="00182E0D" w:rsidRDefault="00FA56E8" w:rsidP="008A7047"/>
        </w:tc>
      </w:tr>
    </w:tbl>
    <w:p w14:paraId="4D950FF5" w14:textId="77777777" w:rsidR="00FA56E8" w:rsidRPr="00182E0D" w:rsidRDefault="00FA56E8" w:rsidP="00FA56E8"/>
    <w:p w14:paraId="77BC8CF2" w14:textId="77777777" w:rsidR="00B027D4" w:rsidRDefault="00B027D4"/>
    <w:sectPr w:rsidR="00B027D4" w:rsidSect="009D658C">
      <w:footerReference w:type="even" r:id="rId82"/>
      <w:footerReference w:type="default" r:id="rId83"/>
      <w:headerReference w:type="first" r:id="rId84"/>
      <w:footerReference w:type="first" r:id="rId85"/>
      <w:pgSz w:w="12240" w:h="15840"/>
      <w:pgMar w:top="1440" w:right="1440" w:bottom="1440" w:left="1440" w:header="864"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Li, Fuxin" w:date="2024-01-22T14:02:00Z" w:initials="FL">
    <w:p w14:paraId="08861388" w14:textId="7F594283" w:rsidR="00FA56E8" w:rsidRDefault="00FA56E8" w:rsidP="00FA56E8">
      <w:r>
        <w:rPr>
          <w:rStyle w:val="CommentReference"/>
        </w:rPr>
        <w:annotationRef/>
      </w:r>
      <w:r>
        <w:rPr>
          <w:color w:val="000000"/>
          <w:sz w:val="20"/>
        </w:rPr>
        <w:t>I think we should not enter this into CIM with those notes.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86138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7A6BD5" w16cex:dateUtc="2024-01-22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861388" w16cid:durableId="0F7A6B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D7FDD" w14:textId="77777777" w:rsidR="00450166" w:rsidRDefault="00450166">
      <w:pPr>
        <w:spacing w:line="240" w:lineRule="auto"/>
      </w:pPr>
      <w:r>
        <w:separator/>
      </w:r>
    </w:p>
  </w:endnote>
  <w:endnote w:type="continuationSeparator" w:id="0">
    <w:p w14:paraId="3F725DD0" w14:textId="77777777" w:rsidR="00450166" w:rsidRDefault="004501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810A4" w14:textId="77777777" w:rsidR="002F4222" w:rsidRDefault="002312F2">
    <w:pPr>
      <w:pBdr>
        <w:top w:val="nil"/>
        <w:left w:val="nil"/>
        <w:bottom w:val="nil"/>
        <w:right w:val="nil"/>
        <w:between w:val="nil"/>
      </w:pBdr>
      <w:tabs>
        <w:tab w:val="center" w:pos="4680"/>
        <w:tab w:val="right" w:pos="9360"/>
      </w:tabs>
      <w:spacing w:line="240" w:lineRule="auto"/>
      <w:jc w:val="right"/>
      <w:rPr>
        <w:color w:val="000000"/>
        <w:szCs w:val="22"/>
      </w:rPr>
    </w:pPr>
    <w:r>
      <w:rPr>
        <w:color w:val="000000"/>
        <w:szCs w:val="22"/>
      </w:rPr>
      <w:fldChar w:fldCharType="begin"/>
    </w:r>
    <w:r>
      <w:rPr>
        <w:color w:val="000000"/>
        <w:szCs w:val="22"/>
      </w:rPr>
      <w:instrText>PAGE</w:instrText>
    </w:r>
    <w:r>
      <w:rPr>
        <w:color w:val="000000"/>
        <w:szCs w:val="22"/>
      </w:rPr>
      <w:fldChar w:fldCharType="end"/>
    </w:r>
  </w:p>
  <w:p w14:paraId="3C931AF3" w14:textId="77777777" w:rsidR="002F4222" w:rsidRDefault="002F4222">
    <w:pPr>
      <w:pBdr>
        <w:top w:val="nil"/>
        <w:left w:val="nil"/>
        <w:bottom w:val="nil"/>
        <w:right w:val="nil"/>
        <w:between w:val="nil"/>
      </w:pBdr>
      <w:tabs>
        <w:tab w:val="center" w:pos="4680"/>
        <w:tab w:val="right" w:pos="9360"/>
      </w:tabs>
      <w:spacing w:line="240" w:lineRule="auto"/>
      <w:ind w:right="360"/>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67F2E" w14:textId="77777777" w:rsidR="002F4222" w:rsidRDefault="002312F2">
    <w:pPr>
      <w:pBdr>
        <w:top w:val="nil"/>
        <w:left w:val="nil"/>
        <w:bottom w:val="nil"/>
        <w:right w:val="nil"/>
        <w:between w:val="nil"/>
      </w:pBdr>
      <w:tabs>
        <w:tab w:val="center" w:pos="4680"/>
        <w:tab w:val="right" w:pos="9360"/>
      </w:tabs>
      <w:spacing w:line="240" w:lineRule="auto"/>
      <w:jc w:val="right"/>
      <w:rPr>
        <w:color w:val="000000"/>
        <w:szCs w:val="22"/>
      </w:rPr>
    </w:pPr>
    <w:r>
      <w:rPr>
        <w:color w:val="000000"/>
        <w:szCs w:val="22"/>
      </w:rPr>
      <w:fldChar w:fldCharType="begin"/>
    </w:r>
    <w:r>
      <w:rPr>
        <w:color w:val="000000"/>
        <w:szCs w:val="22"/>
      </w:rPr>
      <w:instrText>PAGE</w:instrText>
    </w:r>
    <w:r>
      <w:rPr>
        <w:color w:val="000000"/>
        <w:szCs w:val="22"/>
      </w:rPr>
      <w:fldChar w:fldCharType="separate"/>
    </w:r>
    <w:r>
      <w:rPr>
        <w:noProof/>
        <w:color w:val="000000"/>
        <w:szCs w:val="22"/>
      </w:rPr>
      <w:t>2</w:t>
    </w:r>
    <w:r>
      <w:rPr>
        <w:color w:val="000000"/>
        <w:szCs w:val="22"/>
      </w:rPr>
      <w:fldChar w:fldCharType="end"/>
    </w:r>
  </w:p>
  <w:p w14:paraId="4319E97E" w14:textId="77777777" w:rsidR="002F4222" w:rsidRDefault="002312F2">
    <w:pPr>
      <w:pBdr>
        <w:top w:val="nil"/>
        <w:left w:val="nil"/>
        <w:bottom w:val="nil"/>
        <w:right w:val="nil"/>
        <w:between w:val="nil"/>
      </w:pBdr>
      <w:tabs>
        <w:tab w:val="center" w:pos="4680"/>
        <w:tab w:val="right" w:pos="9360"/>
      </w:tabs>
      <w:spacing w:line="240" w:lineRule="auto"/>
      <w:ind w:right="360"/>
      <w:rPr>
        <w:color w:val="000000"/>
        <w:sz w:val="16"/>
        <w:szCs w:val="16"/>
      </w:rPr>
    </w:pPr>
    <w:r>
      <w:rPr>
        <w:color w:val="000000"/>
        <w:sz w:val="16"/>
        <w:szCs w:val="16"/>
      </w:rPr>
      <w:t>This course is offered through Oregon State University Ecampus.  For more information, visit ecampus.oregonstate.edu.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E5AED" w14:textId="77777777" w:rsidR="002F4222" w:rsidRDefault="002312F2">
    <w:pPr>
      <w:pBdr>
        <w:top w:val="nil"/>
        <w:left w:val="nil"/>
        <w:bottom w:val="nil"/>
        <w:right w:val="nil"/>
        <w:between w:val="nil"/>
      </w:pBdr>
      <w:tabs>
        <w:tab w:val="center" w:pos="4680"/>
        <w:tab w:val="right" w:pos="9360"/>
      </w:tabs>
      <w:spacing w:line="240" w:lineRule="auto"/>
      <w:jc w:val="right"/>
      <w:rPr>
        <w:color w:val="000000"/>
        <w:szCs w:val="22"/>
      </w:rPr>
    </w:pPr>
    <w:r>
      <w:rPr>
        <w:color w:val="000000"/>
        <w:szCs w:val="22"/>
      </w:rPr>
      <w:fldChar w:fldCharType="begin"/>
    </w:r>
    <w:r>
      <w:rPr>
        <w:color w:val="000000"/>
        <w:szCs w:val="22"/>
      </w:rPr>
      <w:instrText>PAGE</w:instrText>
    </w:r>
    <w:r>
      <w:rPr>
        <w:color w:val="000000"/>
        <w:szCs w:val="22"/>
      </w:rPr>
      <w:fldChar w:fldCharType="separate"/>
    </w:r>
    <w:r>
      <w:rPr>
        <w:noProof/>
        <w:color w:val="000000"/>
        <w:szCs w:val="22"/>
      </w:rPr>
      <w:t>1</w:t>
    </w:r>
    <w:r>
      <w:rPr>
        <w:color w:val="000000"/>
        <w:szCs w:val="22"/>
      </w:rPr>
      <w:fldChar w:fldCharType="end"/>
    </w:r>
  </w:p>
  <w:p w14:paraId="132304A0" w14:textId="77777777" w:rsidR="002F4222" w:rsidRDefault="002312F2">
    <w:pPr>
      <w:pBdr>
        <w:top w:val="nil"/>
        <w:left w:val="nil"/>
        <w:bottom w:val="nil"/>
        <w:right w:val="nil"/>
        <w:between w:val="nil"/>
      </w:pBdr>
      <w:tabs>
        <w:tab w:val="center" w:pos="4680"/>
        <w:tab w:val="right" w:pos="9360"/>
      </w:tabs>
      <w:spacing w:line="240" w:lineRule="auto"/>
      <w:rPr>
        <w:color w:val="000000"/>
        <w:sz w:val="16"/>
        <w:szCs w:val="16"/>
      </w:rPr>
    </w:pPr>
    <w:r>
      <w:rPr>
        <w:color w:val="000000"/>
        <w:sz w:val="16"/>
        <w:szCs w:val="16"/>
      </w:rPr>
      <w:t>This course is offered through Oregon State University Ecampus.  For more information visit: http://ecampus.oregonstate.edu.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09359" w14:textId="77777777" w:rsidR="00450166" w:rsidRDefault="00450166">
      <w:pPr>
        <w:spacing w:line="240" w:lineRule="auto"/>
      </w:pPr>
      <w:r>
        <w:separator/>
      </w:r>
    </w:p>
  </w:footnote>
  <w:footnote w:type="continuationSeparator" w:id="0">
    <w:p w14:paraId="57B29FE6" w14:textId="77777777" w:rsidR="00450166" w:rsidRDefault="004501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695FE" w14:textId="77777777" w:rsidR="002F4222" w:rsidRDefault="002312F2">
    <w:pPr>
      <w:pBdr>
        <w:top w:val="nil"/>
        <w:left w:val="nil"/>
        <w:bottom w:val="nil"/>
        <w:right w:val="nil"/>
        <w:between w:val="nil"/>
      </w:pBdr>
      <w:tabs>
        <w:tab w:val="center" w:pos="4680"/>
        <w:tab w:val="right" w:pos="9360"/>
      </w:tabs>
      <w:spacing w:line="240" w:lineRule="auto"/>
      <w:rPr>
        <w:color w:val="000000"/>
        <w:szCs w:val="22"/>
      </w:rPr>
    </w:pPr>
    <w:r>
      <w:rPr>
        <w:noProof/>
        <w:color w:val="000000"/>
        <w:szCs w:val="22"/>
      </w:rPr>
      <w:drawing>
        <wp:inline distT="0" distB="0" distL="0" distR="0" wp14:anchorId="47A7CAD2" wp14:editId="0B1CBCAC">
          <wp:extent cx="2501900" cy="762000"/>
          <wp:effectExtent l="0" t="0" r="0" b="0"/>
          <wp:docPr id="2" name="image1.png" descr="Oregon State University Ecampus"/>
          <wp:cNvGraphicFramePr/>
          <a:graphic xmlns:a="http://schemas.openxmlformats.org/drawingml/2006/main">
            <a:graphicData uri="http://schemas.openxmlformats.org/drawingml/2006/picture">
              <pic:pic xmlns:pic="http://schemas.openxmlformats.org/drawingml/2006/picture">
                <pic:nvPicPr>
                  <pic:cNvPr id="0" name="image1.png" descr="Oregon State University Ecampus"/>
                  <pic:cNvPicPr preferRelativeResize="0"/>
                </pic:nvPicPr>
                <pic:blipFill>
                  <a:blip r:embed="rId1"/>
                  <a:srcRect/>
                  <a:stretch>
                    <a:fillRect/>
                  </a:stretch>
                </pic:blipFill>
                <pic:spPr>
                  <a:xfrm>
                    <a:off x="0" y="0"/>
                    <a:ext cx="2501900" cy="762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A0D69"/>
    <w:multiLevelType w:val="hybridMultilevel"/>
    <w:tmpl w:val="E6B4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1446A"/>
    <w:multiLevelType w:val="multilevel"/>
    <w:tmpl w:val="8DF0D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615417"/>
    <w:multiLevelType w:val="multilevel"/>
    <w:tmpl w:val="5C62A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563067"/>
    <w:multiLevelType w:val="multilevel"/>
    <w:tmpl w:val="42C4E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9230D3C"/>
    <w:multiLevelType w:val="hybridMultilevel"/>
    <w:tmpl w:val="BE00976A"/>
    <w:lvl w:ilvl="0" w:tplc="FFFFFFFF">
      <w:start w:val="1"/>
      <w:numFmt w:val="decimal"/>
      <w:lvlText w:val="%1."/>
      <w:lvlJc w:val="left"/>
      <w:pPr>
        <w:ind w:left="720" w:hanging="360"/>
      </w:pPr>
      <w:rPr>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7E055EC0"/>
    <w:multiLevelType w:val="multilevel"/>
    <w:tmpl w:val="6242E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8182791">
    <w:abstractNumId w:val="1"/>
  </w:num>
  <w:num w:numId="2" w16cid:durableId="489829969">
    <w:abstractNumId w:val="3"/>
  </w:num>
  <w:num w:numId="3" w16cid:durableId="523978535">
    <w:abstractNumId w:val="2"/>
  </w:num>
  <w:num w:numId="4" w16cid:durableId="548036717">
    <w:abstractNumId w:val="5"/>
  </w:num>
  <w:num w:numId="5" w16cid:durableId="1955211329">
    <w:abstractNumId w:val="4"/>
  </w:num>
  <w:num w:numId="6" w16cid:durableId="1856755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 Fuxin">
    <w15:presenceInfo w15:providerId="AD" w15:userId="S::lif@oregonstate.edu::1250c1bd-c7d3-44a4-92ae-0df40da2f6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E8"/>
    <w:rsid w:val="00001CF7"/>
    <w:rsid w:val="0005723B"/>
    <w:rsid w:val="00060D47"/>
    <w:rsid w:val="001020EE"/>
    <w:rsid w:val="001B763A"/>
    <w:rsid w:val="002312F2"/>
    <w:rsid w:val="0029255E"/>
    <w:rsid w:val="002A481F"/>
    <w:rsid w:val="002F4222"/>
    <w:rsid w:val="003623D1"/>
    <w:rsid w:val="00377635"/>
    <w:rsid w:val="00450166"/>
    <w:rsid w:val="004B4C63"/>
    <w:rsid w:val="00505A92"/>
    <w:rsid w:val="00597741"/>
    <w:rsid w:val="006B65C1"/>
    <w:rsid w:val="006C4D48"/>
    <w:rsid w:val="00715FA3"/>
    <w:rsid w:val="009D658C"/>
    <w:rsid w:val="00A42845"/>
    <w:rsid w:val="00A534CC"/>
    <w:rsid w:val="00A918BA"/>
    <w:rsid w:val="00B027D4"/>
    <w:rsid w:val="00B773A0"/>
    <w:rsid w:val="00B964F1"/>
    <w:rsid w:val="00BA4D0B"/>
    <w:rsid w:val="00D939BC"/>
    <w:rsid w:val="00DC6644"/>
    <w:rsid w:val="00FA5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90082"/>
  <w15:chartTrackingRefBased/>
  <w15:docId w15:val="{A3D6B1D0-67CE-49CA-BAE3-240513AE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E8"/>
    <w:pPr>
      <w:spacing w:after="0" w:line="276" w:lineRule="auto"/>
    </w:pPr>
    <w:rPr>
      <w:rFonts w:ascii="Arial" w:eastAsia="Arial" w:hAnsi="Arial" w:cs="Arial"/>
      <w:kern w:val="0"/>
      <w:szCs w:val="20"/>
      <w14:ligatures w14:val="none"/>
    </w:rPr>
  </w:style>
  <w:style w:type="paragraph" w:styleId="Heading1">
    <w:name w:val="heading 1"/>
    <w:basedOn w:val="Normal"/>
    <w:next w:val="Normal"/>
    <w:link w:val="Heading1Char"/>
    <w:uiPriority w:val="9"/>
    <w:qFormat/>
    <w:rsid w:val="00FA56E8"/>
    <w:pPr>
      <w:outlineLvl w:val="0"/>
    </w:pPr>
    <w:rPr>
      <w:b/>
      <w:noProof/>
      <w:sz w:val="24"/>
      <w:szCs w:val="24"/>
    </w:rPr>
  </w:style>
  <w:style w:type="paragraph" w:styleId="Heading2">
    <w:name w:val="heading 2"/>
    <w:basedOn w:val="Heading1"/>
    <w:next w:val="Normal"/>
    <w:link w:val="Heading2Char"/>
    <w:uiPriority w:val="9"/>
    <w:unhideWhenUsed/>
    <w:qFormat/>
    <w:rsid w:val="00FA56E8"/>
    <w:pPr>
      <w:outlineLvl w:val="1"/>
    </w:pPr>
  </w:style>
  <w:style w:type="paragraph" w:styleId="Heading3">
    <w:name w:val="heading 3"/>
    <w:basedOn w:val="Heading2"/>
    <w:next w:val="Normal"/>
    <w:link w:val="Heading3Char"/>
    <w:uiPriority w:val="9"/>
    <w:unhideWhenUsed/>
    <w:qFormat/>
    <w:rsid w:val="00FA56E8"/>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6E8"/>
    <w:rPr>
      <w:rFonts w:ascii="Arial" w:eastAsia="Arial" w:hAnsi="Arial" w:cs="Arial"/>
      <w:b/>
      <w:noProof/>
      <w:kern w:val="0"/>
      <w:sz w:val="24"/>
      <w:szCs w:val="24"/>
      <w14:ligatures w14:val="none"/>
    </w:rPr>
  </w:style>
  <w:style w:type="character" w:customStyle="1" w:styleId="Heading2Char">
    <w:name w:val="Heading 2 Char"/>
    <w:basedOn w:val="DefaultParagraphFont"/>
    <w:link w:val="Heading2"/>
    <w:uiPriority w:val="9"/>
    <w:rsid w:val="00FA56E8"/>
    <w:rPr>
      <w:rFonts w:ascii="Arial" w:eastAsia="Arial" w:hAnsi="Arial" w:cs="Arial"/>
      <w:b/>
      <w:noProof/>
      <w:kern w:val="0"/>
      <w:sz w:val="24"/>
      <w:szCs w:val="24"/>
      <w14:ligatures w14:val="none"/>
    </w:rPr>
  </w:style>
  <w:style w:type="character" w:customStyle="1" w:styleId="Heading3Char">
    <w:name w:val="Heading 3 Char"/>
    <w:basedOn w:val="DefaultParagraphFont"/>
    <w:link w:val="Heading3"/>
    <w:uiPriority w:val="9"/>
    <w:rsid w:val="00FA56E8"/>
    <w:rPr>
      <w:rFonts w:ascii="Arial" w:eastAsia="Arial" w:hAnsi="Arial" w:cs="Arial"/>
      <w:b/>
      <w:noProof/>
      <w:kern w:val="0"/>
      <w14:ligatures w14:val="none"/>
    </w:rPr>
  </w:style>
  <w:style w:type="character" w:styleId="Hyperlink">
    <w:name w:val="Hyperlink"/>
    <w:basedOn w:val="DefaultParagraphFont"/>
    <w:rsid w:val="00FA56E8"/>
    <w:rPr>
      <w:color w:val="0000FF"/>
      <w:u w:val="single"/>
    </w:rPr>
  </w:style>
  <w:style w:type="paragraph" w:styleId="ListParagraph">
    <w:name w:val="List Paragraph"/>
    <w:basedOn w:val="Normal"/>
    <w:uiPriority w:val="34"/>
    <w:qFormat/>
    <w:rsid w:val="00FA56E8"/>
    <w:pPr>
      <w:ind w:left="720"/>
      <w:contextualSpacing/>
    </w:pPr>
  </w:style>
  <w:style w:type="character" w:styleId="CommentReference">
    <w:name w:val="annotation reference"/>
    <w:basedOn w:val="DefaultParagraphFont"/>
    <w:uiPriority w:val="99"/>
    <w:semiHidden/>
    <w:unhideWhenUsed/>
    <w:rsid w:val="00FA56E8"/>
    <w:rPr>
      <w:sz w:val="16"/>
      <w:szCs w:val="16"/>
    </w:rPr>
  </w:style>
  <w:style w:type="paragraph" w:styleId="CommentText">
    <w:name w:val="annotation text"/>
    <w:basedOn w:val="Normal"/>
    <w:link w:val="CommentTextChar"/>
    <w:uiPriority w:val="99"/>
    <w:unhideWhenUsed/>
    <w:rsid w:val="00FA56E8"/>
    <w:pPr>
      <w:spacing w:line="240" w:lineRule="auto"/>
    </w:pPr>
    <w:rPr>
      <w:sz w:val="20"/>
    </w:rPr>
  </w:style>
  <w:style w:type="character" w:customStyle="1" w:styleId="CommentTextChar">
    <w:name w:val="Comment Text Char"/>
    <w:basedOn w:val="DefaultParagraphFont"/>
    <w:link w:val="CommentText"/>
    <w:uiPriority w:val="99"/>
    <w:rsid w:val="00FA56E8"/>
    <w:rPr>
      <w:rFonts w:ascii="Arial" w:eastAsia="Arial" w:hAnsi="Arial" w:cs="Arial"/>
      <w:kern w:val="0"/>
      <w:sz w:val="20"/>
      <w:szCs w:val="20"/>
      <w14:ligatures w14:val="none"/>
    </w:rPr>
  </w:style>
  <w:style w:type="paragraph" w:styleId="Revision">
    <w:name w:val="Revision"/>
    <w:hidden/>
    <w:uiPriority w:val="99"/>
    <w:semiHidden/>
    <w:rsid w:val="00FA56E8"/>
    <w:pPr>
      <w:spacing w:after="0" w:line="240" w:lineRule="auto"/>
    </w:pPr>
    <w:rPr>
      <w:rFonts w:ascii="Arial" w:eastAsia="Arial" w:hAnsi="Arial" w:cs="Arial"/>
      <w:kern w:val="0"/>
      <w:szCs w:val="20"/>
      <w14:ligatures w14:val="none"/>
    </w:rPr>
  </w:style>
  <w:style w:type="paragraph" w:styleId="CommentSubject">
    <w:name w:val="annotation subject"/>
    <w:basedOn w:val="CommentText"/>
    <w:next w:val="CommentText"/>
    <w:link w:val="CommentSubjectChar"/>
    <w:uiPriority w:val="99"/>
    <w:semiHidden/>
    <w:unhideWhenUsed/>
    <w:rsid w:val="004B4C63"/>
    <w:rPr>
      <w:b/>
      <w:bCs/>
    </w:rPr>
  </w:style>
  <w:style w:type="character" w:customStyle="1" w:styleId="CommentSubjectChar">
    <w:name w:val="Comment Subject Char"/>
    <w:basedOn w:val="CommentTextChar"/>
    <w:link w:val="CommentSubject"/>
    <w:uiPriority w:val="99"/>
    <w:semiHidden/>
    <w:rsid w:val="004B4C63"/>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gistrar.oregonstate.edu/osu-academic-calendar" TargetMode="External"/><Relationship Id="rId21" Type="http://schemas.openxmlformats.org/officeDocument/2006/relationships/hyperlink" Target="http://ds.oregonstate.edu" TargetMode="External"/><Relationship Id="rId42" Type="http://schemas.openxmlformats.org/officeDocument/2006/relationships/hyperlink" Target="https://gatesboltonanalytics.com/?page_id=245" TargetMode="External"/><Relationship Id="rId47" Type="http://schemas.openxmlformats.org/officeDocument/2006/relationships/hyperlink" Target="https://data.gov/" TargetMode="External"/><Relationship Id="rId63" Type="http://schemas.openxmlformats.org/officeDocument/2006/relationships/hyperlink" Target="https://www.digitalocean.com/community/tutorials/normalize-data-in-python" TargetMode="External"/><Relationship Id="rId68" Type="http://schemas.openxmlformats.org/officeDocument/2006/relationships/hyperlink" Target="https://towardsdatascience.com/understanding-k-means-clustering-in-machine-learning-6a6e67336aa1" TargetMode="External"/><Relationship Id="rId84" Type="http://schemas.openxmlformats.org/officeDocument/2006/relationships/header" Target="header1.xml"/><Relationship Id="rId16" Type="http://schemas.openxmlformats.org/officeDocument/2006/relationships/hyperlink" Target="https://guides.library.oregonstate.edu/c.php?g=286121&amp;p=3896378" TargetMode="External"/><Relationship Id="rId11" Type="http://schemas.openxmlformats.org/officeDocument/2006/relationships/hyperlink" Target="mailto:ecampus.success@oregonstate.edu" TargetMode="External"/><Relationship Id="rId32" Type="http://schemas.microsoft.com/office/2018/08/relationships/commentsExtensible" Target="commentsExtensible.xml"/><Relationship Id="rId37" Type="http://schemas.openxmlformats.org/officeDocument/2006/relationships/hyperlink" Target="https://www.w3schools.com/python/default.asp" TargetMode="External"/><Relationship Id="rId53" Type="http://schemas.openxmlformats.org/officeDocument/2006/relationships/hyperlink" Target="https://www.tableau.com/learn/articles/free-public-data-sets" TargetMode="External"/><Relationship Id="rId58" Type="http://schemas.openxmlformats.org/officeDocument/2006/relationships/hyperlink" Target="https://gatesboltonanalytics.com/?page_id=351" TargetMode="External"/><Relationship Id="rId74" Type="http://schemas.openxmlformats.org/officeDocument/2006/relationships/hyperlink" Target="https://www.w3schools.com/python/python_ml_decision_tree.asp" TargetMode="External"/><Relationship Id="rId79" Type="http://schemas.openxmlformats.org/officeDocument/2006/relationships/hyperlink" Target="https://towardsdatascience.com/communicating-as-a-data-scientist-why-it-matters-and-how-to-do-it-well-f1c34d28c7c4" TargetMode="External"/><Relationship Id="rId5" Type="http://schemas.openxmlformats.org/officeDocument/2006/relationships/footnotes" Target="footnotes.xml"/><Relationship Id="rId19" Type="http://schemas.openxmlformats.org/officeDocument/2006/relationships/hyperlink" Target="https://studentlife.oregonstate.edu/studentconduct/student-info" TargetMode="External"/><Relationship Id="rId14" Type="http://schemas.openxmlformats.org/officeDocument/2006/relationships/hyperlink" Target="http://eoa.oregonstate.edu/religious-accommodation-policy" TargetMode="External"/><Relationship Id="rId22" Type="http://schemas.openxmlformats.org/officeDocument/2006/relationships/hyperlink" Target="http://ds.oregonstate.edu/home/" TargetMode="External"/><Relationship Id="rId27" Type="http://schemas.openxmlformats.org/officeDocument/2006/relationships/hyperlink" Target="https://asosu.oregonstate.edu/advocacy/rights" TargetMode="External"/><Relationship Id="rId30" Type="http://schemas.microsoft.com/office/2011/relationships/commentsExtended" Target="commentsExtended.xml"/><Relationship Id="rId35" Type="http://schemas.openxmlformats.org/officeDocument/2006/relationships/hyperlink" Target="https://scientistcafe.com/ids/IDS.pdf" TargetMode="External"/><Relationship Id="rId43" Type="http://schemas.openxmlformats.org/officeDocument/2006/relationships/hyperlink" Target="https://gatesboltonanalytics.com/?page_id=254" TargetMode="External"/><Relationship Id="rId48" Type="http://schemas.openxmlformats.org/officeDocument/2006/relationships/hyperlink" Target="https://datahub.io/collections" TargetMode="External"/><Relationship Id="rId56" Type="http://schemas.openxmlformats.org/officeDocument/2006/relationships/hyperlink" Target="https://data.world/datasets/open-data" TargetMode="External"/><Relationship Id="rId64" Type="http://schemas.openxmlformats.org/officeDocument/2006/relationships/hyperlink" Target="https://www.youtube.com/watch?v=MtKYXoXcwB8" TargetMode="External"/><Relationship Id="rId69" Type="http://schemas.openxmlformats.org/officeDocument/2006/relationships/hyperlink" Target="https://www.w3schools.com/python/python_ml_k-means.asp" TargetMode="External"/><Relationship Id="rId77" Type="http://schemas.openxmlformats.org/officeDocument/2006/relationships/hyperlink" Target="https://scikit-learn.org/stable/modules/tree.html" TargetMode="External"/><Relationship Id="rId8" Type="http://schemas.openxmlformats.org/officeDocument/2006/relationships/hyperlink" Target="https://oregonstate.teamdynamix.com/TDClient/Requests/TicketRequests/NewForm?ID=Dr9c0T7BaSI_" TargetMode="External"/><Relationship Id="rId51" Type="http://schemas.openxmlformats.org/officeDocument/2006/relationships/hyperlink" Target="https://apps.who.int/gho/data/node.home" TargetMode="External"/><Relationship Id="rId72" Type="http://schemas.openxmlformats.org/officeDocument/2006/relationships/hyperlink" Target="https://gatesboltonanalytics.com/?page_id=515" TargetMode="External"/><Relationship Id="rId80" Type="http://schemas.openxmlformats.org/officeDocument/2006/relationships/hyperlink" Target="https://www.linkedin.com/pulse/decision-science-vs-data-why-you-should-care-ramon-chen/" TargetMode="External"/><Relationship Id="rId85"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counseling.oregonstate.edu/main/ecampus-students" TargetMode="External"/><Relationship Id="rId17" Type="http://schemas.openxmlformats.org/officeDocument/2006/relationships/hyperlink" Target="https://beav.es/codeofconduct" TargetMode="External"/><Relationship Id="rId25" Type="http://schemas.openxmlformats.org/officeDocument/2006/relationships/hyperlink" Target="https://writingcenter.oregonstate.edu/ows" TargetMode="External"/><Relationship Id="rId33" Type="http://schemas.openxmlformats.org/officeDocument/2006/relationships/hyperlink" Target="https://gatesboltonanalytics.com/" TargetMode="External"/><Relationship Id="rId38" Type="http://schemas.openxmlformats.org/officeDocument/2006/relationships/hyperlink" Target="https://www.anaconda.com/download" TargetMode="External"/><Relationship Id="rId46" Type="http://schemas.openxmlformats.org/officeDocument/2006/relationships/hyperlink" Target="https://resources.data.gov/resources/govt-data-hubs/" TargetMode="External"/><Relationship Id="rId59" Type="http://schemas.openxmlformats.org/officeDocument/2006/relationships/hyperlink" Target="https://gatesboltonanalytics.com/?page_id=403" TargetMode="External"/><Relationship Id="rId67" Type="http://schemas.openxmlformats.org/officeDocument/2006/relationships/hyperlink" Target="https://www.analyticsvidhya.com/blog/2019/08/comprehensive-guide-k-means-clustering/" TargetMode="External"/><Relationship Id="rId20" Type="http://schemas.openxmlformats.org/officeDocument/2006/relationships/hyperlink" Target="http://guides.library.oregonstate.edu/c.php?g=286121&amp;p=1906660" TargetMode="External"/><Relationship Id="rId41" Type="http://schemas.openxmlformats.org/officeDocument/2006/relationships/hyperlink" Target="https://gatesboltonanalytics.com/?page_id=351" TargetMode="External"/><Relationship Id="rId54" Type="http://schemas.openxmlformats.org/officeDocument/2006/relationships/hyperlink" Target="https://azure.microsoft.com/en-us/products/open-datasets" TargetMode="External"/><Relationship Id="rId62" Type="http://schemas.openxmlformats.org/officeDocument/2006/relationships/hyperlink" Target="https://gatesboltonanalytics.com/?page_id=351" TargetMode="External"/><Relationship Id="rId70" Type="http://schemas.openxmlformats.org/officeDocument/2006/relationships/hyperlink" Target="https://gatesboltonanalytics.com/?page_id=262" TargetMode="External"/><Relationship Id="rId75" Type="http://schemas.openxmlformats.org/officeDocument/2006/relationships/hyperlink" Target="https://gatesboltonanalytics.com/?page_id=282" TargetMode="External"/><Relationship Id="rId83" Type="http://schemas.openxmlformats.org/officeDocument/2006/relationships/footer" Target="footer2.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eav.es/codeofconduct" TargetMode="External"/><Relationship Id="rId23" Type="http://schemas.openxmlformats.org/officeDocument/2006/relationships/hyperlink" Target="https://www.canvaslms.com/accessibility" TargetMode="External"/><Relationship Id="rId28" Type="http://schemas.openxmlformats.org/officeDocument/2006/relationships/hyperlink" Target="https://beav.es/Student-Learning-Survey" TargetMode="External"/><Relationship Id="rId36" Type="http://schemas.openxmlformats.org/officeDocument/2006/relationships/hyperlink" Target="https://people.smp.uq.edu.au/DirkKroese/DSML/DSML.pdf" TargetMode="External"/><Relationship Id="rId49" Type="http://schemas.openxmlformats.org/officeDocument/2006/relationships/hyperlink" Target="http://opendata.cern.ch/" TargetMode="External"/><Relationship Id="rId57" Type="http://schemas.openxmlformats.org/officeDocument/2006/relationships/hyperlink" Target="https://gatesboltonanalytics.com/?page_id=235" TargetMode="External"/><Relationship Id="rId10" Type="http://schemas.openxmlformats.org/officeDocument/2006/relationships/hyperlink" Target="https://ecampus.oregonstate.edu/services/student-services/" TargetMode="External"/><Relationship Id="rId31" Type="http://schemas.microsoft.com/office/2016/09/relationships/commentsIds" Target="commentsIds.xml"/><Relationship Id="rId44" Type="http://schemas.openxmlformats.org/officeDocument/2006/relationships/hyperlink" Target="https://www.kaggle.com/datasets" TargetMode="External"/><Relationship Id="rId52" Type="http://schemas.openxmlformats.org/officeDocument/2006/relationships/hyperlink" Target="https://www.bfi.org.uk/industry-data-insights" TargetMode="External"/><Relationship Id="rId60" Type="http://schemas.openxmlformats.org/officeDocument/2006/relationships/hyperlink" Target="https://gatesboltonanalytics.com/?page_id=343" TargetMode="External"/><Relationship Id="rId65" Type="http://schemas.openxmlformats.org/officeDocument/2006/relationships/hyperlink" Target="https://gatesboltonanalytics.com/?page_id=515" TargetMode="External"/><Relationship Id="rId73" Type="http://schemas.openxmlformats.org/officeDocument/2006/relationships/hyperlink" Target="https://gatesboltonanalytics.com/?page_id=278" TargetMode="External"/><Relationship Id="rId78" Type="http://schemas.openxmlformats.org/officeDocument/2006/relationships/hyperlink" Target="https://www.w3schools.com/python/python_ml_confusion_matrix.asp" TargetMode="External"/><Relationship Id="rId81" Type="http://schemas.openxmlformats.org/officeDocument/2006/relationships/hyperlink" Target="https://www.thedataincubator.com/blog/2022/10/13/improve-your-data-science-communication/"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unseling.oregonstate.edu/reach-out-success" TargetMode="External"/><Relationship Id="rId13" Type="http://schemas.openxmlformats.org/officeDocument/2006/relationships/hyperlink" Target="https://catalog.oregonstate.edu/regulations/" TargetMode="External"/><Relationship Id="rId18" Type="http://schemas.openxmlformats.org/officeDocument/2006/relationships/hyperlink" Target="https://studentlife.oregonstate.edu/studentconduct/student-info" TargetMode="External"/><Relationship Id="rId39" Type="http://schemas.openxmlformats.org/officeDocument/2006/relationships/hyperlink" Target="https://www.w3schools.com/python/default.asp" TargetMode="External"/><Relationship Id="rId34" Type="http://schemas.openxmlformats.org/officeDocument/2006/relationships/hyperlink" Target="https://jakevdp.github.io/PythonDataScienceHandbook/" TargetMode="External"/><Relationship Id="rId50" Type="http://schemas.openxmlformats.org/officeDocument/2006/relationships/hyperlink" Target="https://www.earthdata.nasa.gov/" TargetMode="External"/><Relationship Id="rId55" Type="http://schemas.openxmlformats.org/officeDocument/2006/relationships/hyperlink" Target="https://data.worldbank.org/" TargetMode="External"/><Relationship Id="rId76" Type="http://schemas.openxmlformats.org/officeDocument/2006/relationships/hyperlink" Target="https://scikit-learn.org/stable/modules/tree.html" TargetMode="External"/><Relationship Id="rId7" Type="http://schemas.openxmlformats.org/officeDocument/2006/relationships/hyperlink" Target="https://www.anaconda.com/download" TargetMode="External"/><Relationship Id="rId71" Type="http://schemas.openxmlformats.org/officeDocument/2006/relationships/hyperlink" Target="https://scikit-learn.org/stable/modules/generated/sklearn.cluster.KMeans.html" TargetMode="External"/><Relationship Id="rId2" Type="http://schemas.openxmlformats.org/officeDocument/2006/relationships/styles" Target="styles.xml"/><Relationship Id="rId29" Type="http://schemas.openxmlformats.org/officeDocument/2006/relationships/comments" Target="comments.xml"/><Relationship Id="rId24" Type="http://schemas.openxmlformats.org/officeDocument/2006/relationships/hyperlink" Target="https://ecampus.oregonstate.edu/services/student-services/online-tutoring/" TargetMode="External"/><Relationship Id="rId40" Type="http://schemas.openxmlformats.org/officeDocument/2006/relationships/hyperlink" Target="https://scikit-learn.org/stable/" TargetMode="External"/><Relationship Id="rId45" Type="http://schemas.openxmlformats.org/officeDocument/2006/relationships/hyperlink" Target="https://datasetsearch.research.google.com/" TargetMode="External"/><Relationship Id="rId66" Type="http://schemas.openxmlformats.org/officeDocument/2006/relationships/hyperlink" Target="https://gatesboltonanalytics.com/?page_id=256" TargetMode="External"/><Relationship Id="rId87" Type="http://schemas.microsoft.com/office/2011/relationships/people" Target="people.xml"/><Relationship Id="rId61" Type="http://schemas.openxmlformats.org/officeDocument/2006/relationships/hyperlink" Target="https://gatesboltonanalytics.com/?page_id=351" TargetMode="External"/><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3858</Words>
  <Characters>21992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 Ami</dc:creator>
  <cp:keywords/>
  <dc:description/>
  <cp:lastModifiedBy>Gunawan, Meilianty</cp:lastModifiedBy>
  <cp:revision>3</cp:revision>
  <dcterms:created xsi:type="dcterms:W3CDTF">2024-11-01T17:59:00Z</dcterms:created>
  <dcterms:modified xsi:type="dcterms:W3CDTF">2024-11-01T18:00:00Z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42302de40b53afd41239cae51634e97a3b3935645c8694266ae8c207a85cde00</vt:lpwstr>
  </property>
</Properties>
</file>