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305DC" w14:textId="77777777" w:rsidR="00B50F23" w:rsidRDefault="00B50F23" w:rsidP="00B50F23">
      <w:pPr>
        <w:spacing w:after="60"/>
        <w:rPr>
          <w:rFonts w:ascii="Calibri" w:eastAsia="Times New Roman" w:hAnsi="Calibri" w:cs="Calibri"/>
          <w:b/>
          <w:bCs/>
          <w:color w:val="000000"/>
          <w:u w:val="single"/>
        </w:rPr>
      </w:pPr>
    </w:p>
    <w:p w14:paraId="4ED49E6A" w14:textId="0CC28E92" w:rsidR="00B50F23" w:rsidRPr="00862623" w:rsidRDefault="00B50F23" w:rsidP="00B50F23">
      <w:pPr>
        <w:spacing w:after="60"/>
        <w:rPr>
          <w:rFonts w:ascii="Calibri" w:eastAsia="Times New Roman" w:hAnsi="Calibri" w:cs="Calibri"/>
          <w:b/>
          <w:bCs/>
          <w:color w:val="000000"/>
          <w:u w:val="single"/>
        </w:rPr>
      </w:pPr>
      <w:r>
        <w:rPr>
          <w:rFonts w:ascii="Calibri" w:eastAsia="Times New Roman" w:hAnsi="Calibri" w:cs="Calibri"/>
          <w:b/>
          <w:bCs/>
          <w:color w:val="000000"/>
          <w:u w:val="single"/>
        </w:rPr>
        <w:t>Company Background</w:t>
      </w:r>
      <w:r>
        <w:rPr>
          <w:b/>
          <w:sz w:val="24"/>
          <w:szCs w:val="24"/>
        </w:rPr>
        <w:br/>
      </w:r>
      <w:r w:rsidRPr="00A37E15">
        <w:rPr>
          <w:rFonts w:ascii="Calibri" w:hAnsi="Calibri" w:cs="Calibri"/>
        </w:rPr>
        <w:t xml:space="preserve">Pellucere Technologies develops and manufactures innovative nano-technology coatings for use in a variety of commercial and industrial applications. </w:t>
      </w:r>
      <w:r w:rsidR="009A1B09" w:rsidRPr="009A1B09">
        <w:rPr>
          <w:rFonts w:ascii="Calibri" w:hAnsi="Calibri" w:cs="Calibri"/>
        </w:rPr>
        <w:t xml:space="preserve">Pellucere’s industry-leading product portfolio includes anti-reflective (“AR”), anti-soiling (“AS”), and anti-fog / anti-frost (“AF”) chemical coatings for use on glass in solar panels, vehicles, building construction and infrastructure, electronics and other industries. Pellucere’s products are designed for application in growing markets, including solar photovoltaic system, LED lighting, automotive / light detection and ranging, and architectural glass. Pellucere’s flagship product, MoreSun®, is a patented solar coating and application system that adds an AR and AS silica shield to any solar array and leads the market in both performance and total application cost efficiency. </w:t>
      </w:r>
      <w:r w:rsidRPr="00A37E15">
        <w:rPr>
          <w:rFonts w:ascii="Calibri" w:hAnsi="Calibri" w:cs="Calibri"/>
        </w:rPr>
        <w:t>Pellucere is a rapidly growing venture-capital-backed company with projected revenues of</w:t>
      </w:r>
      <w:r w:rsidR="009A1B09">
        <w:rPr>
          <w:rFonts w:ascii="Calibri" w:hAnsi="Calibri" w:cs="Calibri"/>
        </w:rPr>
        <w:t xml:space="preserve"> over</w:t>
      </w:r>
      <w:r w:rsidRPr="00A37E15">
        <w:rPr>
          <w:rFonts w:ascii="Calibri" w:hAnsi="Calibri" w:cs="Calibri"/>
        </w:rPr>
        <w:t xml:space="preserve"> $</w:t>
      </w:r>
      <w:r w:rsidR="009A1B09" w:rsidRPr="00A37E15">
        <w:rPr>
          <w:rFonts w:ascii="Calibri" w:hAnsi="Calibri" w:cs="Calibri"/>
        </w:rPr>
        <w:t>1</w:t>
      </w:r>
      <w:r w:rsidR="009A1B09">
        <w:rPr>
          <w:rFonts w:ascii="Calibri" w:hAnsi="Calibri" w:cs="Calibri"/>
        </w:rPr>
        <w:t>0</w:t>
      </w:r>
      <w:r w:rsidRPr="00A37E15">
        <w:rPr>
          <w:rFonts w:ascii="Calibri" w:hAnsi="Calibri" w:cs="Calibri"/>
        </w:rPr>
        <w:t xml:space="preserve"> </w:t>
      </w:r>
      <w:r w:rsidR="002C78D7">
        <w:rPr>
          <w:rFonts w:ascii="Calibri" w:hAnsi="Calibri" w:cs="Calibri"/>
        </w:rPr>
        <w:t xml:space="preserve">million </w:t>
      </w:r>
      <w:r w:rsidRPr="00A37E15">
        <w:rPr>
          <w:rFonts w:ascii="Calibri" w:hAnsi="Calibri" w:cs="Calibri"/>
        </w:rPr>
        <w:t>in 202</w:t>
      </w:r>
      <w:r>
        <w:rPr>
          <w:rFonts w:ascii="Calibri" w:hAnsi="Calibri" w:cs="Calibri"/>
        </w:rPr>
        <w:t>3</w:t>
      </w:r>
      <w:r w:rsidRPr="00A37E15">
        <w:rPr>
          <w:rFonts w:ascii="Calibri" w:hAnsi="Calibri" w:cs="Calibri"/>
        </w:rPr>
        <w:t>. It has R&amp;D and manufacturing operations in Fayetteville, Arkansas</w:t>
      </w:r>
      <w:r w:rsidR="009A1B09">
        <w:rPr>
          <w:rFonts w:ascii="Calibri" w:hAnsi="Calibri" w:cs="Calibri"/>
        </w:rPr>
        <w:t>,</w:t>
      </w:r>
      <w:r w:rsidR="00B41EBB">
        <w:rPr>
          <w:rFonts w:ascii="Calibri" w:hAnsi="Calibri" w:cs="Calibri"/>
        </w:rPr>
        <w:t xml:space="preserve"> </w:t>
      </w:r>
      <w:r w:rsidRPr="00A37E15">
        <w:rPr>
          <w:rFonts w:ascii="Calibri" w:hAnsi="Calibri" w:cs="Calibri"/>
        </w:rPr>
        <w:t>Corvallis, Oregon</w:t>
      </w:r>
      <w:r w:rsidR="009A1B09">
        <w:rPr>
          <w:rFonts w:ascii="Calibri" w:hAnsi="Calibri" w:cs="Calibri"/>
        </w:rPr>
        <w:t>, and Karlsruhe, Germany</w:t>
      </w:r>
      <w:r w:rsidRPr="00A37E15">
        <w:rPr>
          <w:rFonts w:ascii="Calibri" w:hAnsi="Calibri" w:cs="Calibri"/>
        </w:rPr>
        <w:t>.</w:t>
      </w:r>
    </w:p>
    <w:p w14:paraId="797B5151" w14:textId="77777777" w:rsidR="00B50F23" w:rsidRDefault="00B50F23" w:rsidP="00862623">
      <w:pPr>
        <w:spacing w:after="60"/>
        <w:rPr>
          <w:rFonts w:ascii="Calibri" w:eastAsia="Times New Roman" w:hAnsi="Calibri" w:cs="Calibri"/>
          <w:b/>
          <w:bCs/>
          <w:color w:val="000000"/>
          <w:u w:val="single"/>
        </w:rPr>
      </w:pPr>
    </w:p>
    <w:p w14:paraId="717CB5D9" w14:textId="4DCE2C03" w:rsidR="00862623" w:rsidRPr="00862623" w:rsidRDefault="00862623" w:rsidP="00862623">
      <w:pPr>
        <w:spacing w:after="60"/>
        <w:rPr>
          <w:rFonts w:ascii="Calibri" w:eastAsia="Times New Roman" w:hAnsi="Calibri" w:cs="Calibri"/>
          <w:b/>
          <w:bCs/>
          <w:color w:val="000000"/>
          <w:u w:val="single"/>
        </w:rPr>
      </w:pPr>
      <w:r>
        <w:rPr>
          <w:rFonts w:ascii="Calibri" w:eastAsia="Times New Roman" w:hAnsi="Calibri" w:cs="Calibri"/>
          <w:b/>
          <w:bCs/>
          <w:color w:val="000000"/>
          <w:u w:val="single"/>
        </w:rPr>
        <w:t>Position</w:t>
      </w:r>
    </w:p>
    <w:p w14:paraId="41AF9525" w14:textId="414CF0CE" w:rsidR="003E3825" w:rsidRDefault="003E3825" w:rsidP="007B04A8">
      <w:pPr>
        <w:spacing w:after="60"/>
        <w:rPr>
          <w:rFonts w:ascii="Calibri" w:hAnsi="Calibri" w:cs="Calibri"/>
        </w:rPr>
      </w:pPr>
      <w:r>
        <w:rPr>
          <w:rFonts w:ascii="Calibri" w:hAnsi="Calibri" w:cs="Calibri"/>
        </w:rPr>
        <w:t>Lab Technician</w:t>
      </w:r>
    </w:p>
    <w:p w14:paraId="5BAD9037" w14:textId="5FD9CD8D" w:rsidR="004F4DB4" w:rsidRDefault="003E3825" w:rsidP="007B04A8">
      <w:pPr>
        <w:spacing w:after="60"/>
        <w:rPr>
          <w:rFonts w:ascii="Calibri" w:hAnsi="Calibri" w:cs="Calibri"/>
        </w:rPr>
      </w:pPr>
      <w:r>
        <w:rPr>
          <w:rFonts w:ascii="Calibri" w:hAnsi="Calibri" w:cs="Calibri"/>
        </w:rPr>
        <w:t>Full Time, Non-Exempt</w:t>
      </w:r>
    </w:p>
    <w:p w14:paraId="0FB27415" w14:textId="77777777" w:rsidR="007B04A8" w:rsidRPr="007B04A8" w:rsidRDefault="007B04A8" w:rsidP="007B04A8">
      <w:pPr>
        <w:spacing w:after="60"/>
        <w:rPr>
          <w:rFonts w:ascii="Calibri" w:hAnsi="Calibri" w:cs="Calibri"/>
        </w:rPr>
      </w:pPr>
    </w:p>
    <w:p w14:paraId="014288B6" w14:textId="77777777" w:rsidR="00862623" w:rsidRPr="00A37E15" w:rsidRDefault="00862623" w:rsidP="00862623">
      <w:pPr>
        <w:spacing w:after="60"/>
        <w:rPr>
          <w:rFonts w:ascii="Calibri" w:eastAsia="Times New Roman" w:hAnsi="Calibri" w:cs="Calibri"/>
          <w:b/>
          <w:bCs/>
          <w:color w:val="000000"/>
          <w:u w:val="single"/>
        </w:rPr>
      </w:pPr>
      <w:r w:rsidRPr="00A37E15">
        <w:rPr>
          <w:rFonts w:ascii="Calibri" w:eastAsia="Times New Roman" w:hAnsi="Calibri" w:cs="Calibri"/>
          <w:b/>
          <w:bCs/>
          <w:color w:val="000000"/>
          <w:u w:val="single"/>
        </w:rPr>
        <w:t>Location</w:t>
      </w:r>
    </w:p>
    <w:p w14:paraId="15CA5495" w14:textId="77777777" w:rsidR="003E3825" w:rsidRDefault="008432FA" w:rsidP="00862623">
      <w:pPr>
        <w:spacing w:after="60"/>
        <w:jc w:val="both"/>
        <w:rPr>
          <w:rFonts w:ascii="Calibri" w:hAnsi="Calibri" w:cs="Calibri"/>
        </w:rPr>
      </w:pPr>
      <w:r>
        <w:rPr>
          <w:rFonts w:ascii="Calibri" w:hAnsi="Calibri" w:cs="Calibri"/>
        </w:rPr>
        <w:t>Springdale, AR</w:t>
      </w:r>
    </w:p>
    <w:p w14:paraId="70835201" w14:textId="6AFD62F6" w:rsidR="00862623" w:rsidRPr="00A37E15" w:rsidRDefault="003E3825" w:rsidP="00862623">
      <w:pPr>
        <w:spacing w:after="60"/>
        <w:jc w:val="both"/>
        <w:rPr>
          <w:rFonts w:ascii="Calibri" w:hAnsi="Calibri" w:cs="Calibri"/>
        </w:rPr>
      </w:pPr>
      <w:r>
        <w:rPr>
          <w:rFonts w:ascii="Calibri" w:hAnsi="Calibri" w:cs="Calibri"/>
        </w:rPr>
        <w:t>Corvallis, OR</w:t>
      </w:r>
    </w:p>
    <w:p w14:paraId="78EDF0CA" w14:textId="77777777" w:rsidR="00862623" w:rsidRPr="003E3825" w:rsidRDefault="00862623" w:rsidP="00862623">
      <w:pPr>
        <w:spacing w:after="60"/>
        <w:rPr>
          <w:rFonts w:eastAsia="Times New Roman" w:cstheme="minorHAnsi"/>
          <w:b/>
          <w:bCs/>
          <w:color w:val="000000"/>
          <w:u w:val="single"/>
        </w:rPr>
      </w:pPr>
    </w:p>
    <w:p w14:paraId="5B3B677F" w14:textId="77777777" w:rsidR="00862623" w:rsidRPr="003E3825" w:rsidRDefault="00862623" w:rsidP="00862623">
      <w:pPr>
        <w:spacing w:after="60"/>
        <w:rPr>
          <w:rFonts w:eastAsia="Times New Roman" w:cstheme="minorHAnsi"/>
          <w:b/>
          <w:bCs/>
          <w:color w:val="000000"/>
          <w:u w:val="single"/>
        </w:rPr>
      </w:pPr>
      <w:r w:rsidRPr="003E3825">
        <w:rPr>
          <w:rFonts w:eastAsia="Times New Roman" w:cstheme="minorHAnsi"/>
          <w:b/>
          <w:bCs/>
          <w:color w:val="000000"/>
          <w:u w:val="single"/>
        </w:rPr>
        <w:t xml:space="preserve">Description </w:t>
      </w:r>
    </w:p>
    <w:p w14:paraId="031EBE02" w14:textId="31C5C4AC" w:rsidR="00F56461" w:rsidRPr="003E3825" w:rsidRDefault="008D2254" w:rsidP="00F56461">
      <w:pPr>
        <w:autoSpaceDE w:val="0"/>
        <w:autoSpaceDN w:val="0"/>
        <w:adjustRightInd w:val="0"/>
        <w:spacing w:after="0" w:line="240" w:lineRule="auto"/>
        <w:rPr>
          <w:rFonts w:cstheme="minorHAnsi"/>
          <w:color w:val="000000"/>
        </w:rPr>
      </w:pPr>
      <w:r w:rsidRPr="003E3825">
        <w:rPr>
          <w:rFonts w:cstheme="minorHAnsi"/>
          <w:color w:val="000000"/>
        </w:rPr>
        <w:t xml:space="preserve">We are seeking a highly motivated and detail-oriented Lab Technician to join our </w:t>
      </w:r>
      <w:r w:rsidR="005D209B" w:rsidRPr="003E3825">
        <w:rPr>
          <w:rFonts w:cstheme="minorHAnsi"/>
          <w:color w:val="000000"/>
        </w:rPr>
        <w:t>team</w:t>
      </w:r>
      <w:r w:rsidRPr="003E3825">
        <w:rPr>
          <w:rFonts w:cstheme="minorHAnsi"/>
          <w:color w:val="000000"/>
        </w:rPr>
        <w:t xml:space="preserve">. As a Lab Technician, you will be responsible for conducting various laboratory tests, experiments, and analyses to support scientific research and development activities. The ideal candidate will have a strong background in laboratory techniques, be adept at following protocols, and possess excellent organizational </w:t>
      </w:r>
      <w:proofErr w:type="gramStart"/>
      <w:r w:rsidRPr="003E3825">
        <w:rPr>
          <w:rFonts w:cstheme="minorHAnsi"/>
          <w:color w:val="000000"/>
        </w:rPr>
        <w:t>skills</w:t>
      </w:r>
      <w:proofErr w:type="gramEnd"/>
    </w:p>
    <w:p w14:paraId="0D0B80A3" w14:textId="77777777" w:rsidR="008D2254" w:rsidRPr="003E3825" w:rsidRDefault="008D2254" w:rsidP="00F56461">
      <w:pPr>
        <w:autoSpaceDE w:val="0"/>
        <w:autoSpaceDN w:val="0"/>
        <w:adjustRightInd w:val="0"/>
        <w:spacing w:after="0" w:line="240" w:lineRule="auto"/>
        <w:rPr>
          <w:rFonts w:cstheme="minorHAnsi"/>
          <w:color w:val="000000"/>
        </w:rPr>
      </w:pPr>
    </w:p>
    <w:p w14:paraId="55DD49B2" w14:textId="35FC36E4" w:rsidR="00320BCD" w:rsidRPr="003E3825" w:rsidRDefault="00320BCD" w:rsidP="00F56461">
      <w:pPr>
        <w:autoSpaceDE w:val="0"/>
        <w:autoSpaceDN w:val="0"/>
        <w:adjustRightInd w:val="0"/>
        <w:spacing w:after="0" w:line="240" w:lineRule="auto"/>
        <w:rPr>
          <w:rFonts w:cstheme="minorHAnsi"/>
          <w:color w:val="000000"/>
        </w:rPr>
      </w:pPr>
      <w:r w:rsidRPr="003E3825">
        <w:rPr>
          <w:rFonts w:cstheme="minorHAnsi"/>
          <w:color w:val="000000"/>
        </w:rPr>
        <w:t>The position may require working flexible hours, including weekends, and may involve exposure to potentially hazardous materials. Proper safety precautions and equipment will be provided.</w:t>
      </w:r>
    </w:p>
    <w:p w14:paraId="79B15C25" w14:textId="77777777" w:rsidR="008432FA" w:rsidRPr="00F56461" w:rsidRDefault="008432FA" w:rsidP="00F56461">
      <w:pPr>
        <w:autoSpaceDE w:val="0"/>
        <w:autoSpaceDN w:val="0"/>
        <w:adjustRightInd w:val="0"/>
        <w:spacing w:after="0" w:line="240" w:lineRule="auto"/>
        <w:rPr>
          <w:rFonts w:ascii="Georgia" w:hAnsi="Georgia" w:cs="Georgia"/>
          <w:color w:val="000000"/>
          <w:sz w:val="24"/>
          <w:szCs w:val="24"/>
        </w:rPr>
      </w:pPr>
    </w:p>
    <w:p w14:paraId="07113B4E" w14:textId="77777777" w:rsidR="00862623" w:rsidRPr="00A37E15" w:rsidRDefault="00862623" w:rsidP="00862623">
      <w:pPr>
        <w:spacing w:after="60"/>
        <w:jc w:val="both"/>
        <w:rPr>
          <w:rFonts w:ascii="Calibri" w:eastAsia="Times New Roman" w:hAnsi="Calibri" w:cs="Calibri"/>
          <w:color w:val="000000"/>
        </w:rPr>
      </w:pPr>
      <w:r w:rsidRPr="00A37E15">
        <w:rPr>
          <w:rFonts w:ascii="Calibri" w:eastAsia="Times New Roman" w:hAnsi="Calibri" w:cs="Calibri"/>
          <w:b/>
          <w:bCs/>
          <w:color w:val="000000"/>
          <w:u w:val="single"/>
        </w:rPr>
        <w:t>Key Responsibilities and Description</w:t>
      </w:r>
    </w:p>
    <w:p w14:paraId="3B1CCEFE" w14:textId="038985AD" w:rsidR="00862623" w:rsidRPr="00A37E15" w:rsidRDefault="00862623" w:rsidP="00862623">
      <w:pPr>
        <w:spacing w:after="60"/>
        <w:jc w:val="both"/>
        <w:rPr>
          <w:rFonts w:ascii="Calibri" w:hAnsi="Calibri" w:cs="Calibri"/>
        </w:rPr>
      </w:pPr>
      <w:r w:rsidRPr="00A37E15">
        <w:rPr>
          <w:rFonts w:ascii="Calibri" w:hAnsi="Calibri" w:cs="Calibri"/>
        </w:rPr>
        <w:t xml:space="preserve">The </w:t>
      </w:r>
      <w:r w:rsidR="009E1248">
        <w:rPr>
          <w:rFonts w:ascii="Calibri" w:hAnsi="Calibri" w:cs="Calibri"/>
        </w:rPr>
        <w:t>Lab Assistant</w:t>
      </w:r>
      <w:r w:rsidR="00C450DF">
        <w:rPr>
          <w:rFonts w:ascii="Calibri" w:hAnsi="Calibri" w:cs="Calibri"/>
        </w:rPr>
        <w:t xml:space="preserve"> </w:t>
      </w:r>
      <w:r w:rsidRPr="00A37E15">
        <w:rPr>
          <w:rFonts w:ascii="Calibri" w:hAnsi="Calibri" w:cs="Calibri"/>
        </w:rPr>
        <w:t>will:</w:t>
      </w:r>
    </w:p>
    <w:p w14:paraId="4C329F9E" w14:textId="77777777" w:rsidR="002D3215" w:rsidRPr="002D3215" w:rsidRDefault="002D3215" w:rsidP="002D3215">
      <w:pPr>
        <w:pStyle w:val="ListParagraph"/>
        <w:numPr>
          <w:ilvl w:val="0"/>
          <w:numId w:val="7"/>
        </w:numPr>
        <w:rPr>
          <w:rFonts w:ascii="Calibri" w:hAnsi="Calibri" w:cs="Calibri"/>
        </w:rPr>
      </w:pPr>
      <w:r w:rsidRPr="002D3215">
        <w:rPr>
          <w:rFonts w:ascii="Calibri" w:hAnsi="Calibri" w:cs="Calibri"/>
        </w:rPr>
        <w:t>Conduct Laboratory Tests: Perform a variety of laboratory tests, experiments, and analyses according to established procedures and protocols.</w:t>
      </w:r>
    </w:p>
    <w:p w14:paraId="4D2249DD" w14:textId="77777777" w:rsidR="002D3215" w:rsidRPr="002D3215" w:rsidRDefault="002D3215" w:rsidP="002D3215">
      <w:pPr>
        <w:pStyle w:val="ListParagraph"/>
        <w:numPr>
          <w:ilvl w:val="0"/>
          <w:numId w:val="7"/>
        </w:numPr>
        <w:rPr>
          <w:rFonts w:ascii="Calibri" w:hAnsi="Calibri" w:cs="Calibri"/>
        </w:rPr>
      </w:pPr>
      <w:r w:rsidRPr="002D3215">
        <w:rPr>
          <w:rFonts w:ascii="Calibri" w:hAnsi="Calibri" w:cs="Calibri"/>
        </w:rPr>
        <w:t>Equipment Operation: Operate and maintain laboratory equipment, ensuring accuracy and precision in all tests and experiments.</w:t>
      </w:r>
    </w:p>
    <w:p w14:paraId="3778787B" w14:textId="77777777" w:rsidR="002D3215" w:rsidRPr="002D3215" w:rsidRDefault="002D3215" w:rsidP="002D3215">
      <w:pPr>
        <w:pStyle w:val="ListParagraph"/>
        <w:numPr>
          <w:ilvl w:val="0"/>
          <w:numId w:val="7"/>
        </w:numPr>
        <w:rPr>
          <w:rFonts w:ascii="Calibri" w:hAnsi="Calibri" w:cs="Calibri"/>
        </w:rPr>
      </w:pPr>
      <w:r w:rsidRPr="002D3215">
        <w:rPr>
          <w:rFonts w:ascii="Calibri" w:hAnsi="Calibri" w:cs="Calibri"/>
        </w:rPr>
        <w:t>Data Collection and Analysis: Record and analyze data, interpret results, and prepare detailed reports for review by senior scientists and researchers.</w:t>
      </w:r>
    </w:p>
    <w:p w14:paraId="23B2CE51" w14:textId="77777777" w:rsidR="002D3215" w:rsidRPr="002D3215" w:rsidRDefault="002D3215" w:rsidP="002D3215">
      <w:pPr>
        <w:pStyle w:val="ListParagraph"/>
        <w:numPr>
          <w:ilvl w:val="0"/>
          <w:numId w:val="7"/>
        </w:numPr>
        <w:rPr>
          <w:rFonts w:ascii="Calibri" w:hAnsi="Calibri" w:cs="Calibri"/>
        </w:rPr>
      </w:pPr>
      <w:r w:rsidRPr="002D3215">
        <w:rPr>
          <w:rFonts w:ascii="Calibri" w:hAnsi="Calibri" w:cs="Calibri"/>
        </w:rPr>
        <w:lastRenderedPageBreak/>
        <w:t>Quality Control: Implement and maintain quality control standards to ensure accuracy and reliability of laboratory results.</w:t>
      </w:r>
    </w:p>
    <w:p w14:paraId="1DA1C5C8" w14:textId="77777777" w:rsidR="002D3215" w:rsidRPr="002D3215" w:rsidRDefault="002D3215" w:rsidP="002D3215">
      <w:pPr>
        <w:pStyle w:val="ListParagraph"/>
        <w:numPr>
          <w:ilvl w:val="0"/>
          <w:numId w:val="7"/>
        </w:numPr>
        <w:rPr>
          <w:rFonts w:ascii="Calibri" w:hAnsi="Calibri" w:cs="Calibri"/>
        </w:rPr>
      </w:pPr>
      <w:r w:rsidRPr="002D3215">
        <w:rPr>
          <w:rFonts w:ascii="Calibri" w:hAnsi="Calibri" w:cs="Calibri"/>
        </w:rPr>
        <w:t>Inventory Management: Manage laboratory supplies, reagents, and chemicals, ensuring an adequate stock for ongoing experiments and tests.</w:t>
      </w:r>
    </w:p>
    <w:p w14:paraId="622D40A7" w14:textId="77777777" w:rsidR="002D3215" w:rsidRPr="002D3215" w:rsidRDefault="002D3215" w:rsidP="002D3215">
      <w:pPr>
        <w:pStyle w:val="ListParagraph"/>
        <w:numPr>
          <w:ilvl w:val="0"/>
          <w:numId w:val="7"/>
        </w:numPr>
        <w:rPr>
          <w:rFonts w:ascii="Calibri" w:hAnsi="Calibri" w:cs="Calibri"/>
        </w:rPr>
      </w:pPr>
      <w:r w:rsidRPr="002D3215">
        <w:rPr>
          <w:rFonts w:ascii="Calibri" w:hAnsi="Calibri" w:cs="Calibri"/>
        </w:rPr>
        <w:t>Collaboration: Collaborate with multidisciplinary teams, communicating effectively with researchers, scientists, and other lab technicians.</w:t>
      </w:r>
    </w:p>
    <w:p w14:paraId="7D162CF1" w14:textId="77777777" w:rsidR="002D3215" w:rsidRPr="002D3215" w:rsidRDefault="002D3215" w:rsidP="002D3215">
      <w:pPr>
        <w:pStyle w:val="ListParagraph"/>
        <w:numPr>
          <w:ilvl w:val="0"/>
          <w:numId w:val="7"/>
        </w:numPr>
        <w:rPr>
          <w:rFonts w:ascii="Calibri" w:hAnsi="Calibri" w:cs="Calibri"/>
        </w:rPr>
      </w:pPr>
      <w:r w:rsidRPr="002D3215">
        <w:rPr>
          <w:rFonts w:ascii="Calibri" w:hAnsi="Calibri" w:cs="Calibri"/>
        </w:rPr>
        <w:t>Safety Compliance: Adhere to safety guidelines and protocols to maintain a safe working environment for yourself and your colleagues.</w:t>
      </w:r>
    </w:p>
    <w:p w14:paraId="40D092B3" w14:textId="77777777" w:rsidR="000634DD" w:rsidRDefault="002D3215" w:rsidP="002D3215">
      <w:pPr>
        <w:pStyle w:val="ListParagraph"/>
        <w:numPr>
          <w:ilvl w:val="0"/>
          <w:numId w:val="7"/>
        </w:numPr>
        <w:rPr>
          <w:rFonts w:ascii="Calibri" w:hAnsi="Calibri" w:cs="Calibri"/>
        </w:rPr>
      </w:pPr>
      <w:r w:rsidRPr="002D3215">
        <w:rPr>
          <w:rFonts w:ascii="Calibri" w:hAnsi="Calibri" w:cs="Calibri"/>
        </w:rPr>
        <w:t>Documentation: Maintain detailed and accurate laboratory records, documenting procedures, methodologies, and results for future reference and compliance</w:t>
      </w:r>
      <w:r w:rsidR="000634DD">
        <w:rPr>
          <w:rFonts w:ascii="Calibri" w:hAnsi="Calibri" w:cs="Calibri"/>
        </w:rPr>
        <w:t>, including Material Safety Data Sheets</w:t>
      </w:r>
    </w:p>
    <w:p w14:paraId="45CABD36" w14:textId="04CA34FD" w:rsidR="009E1248" w:rsidRPr="00D93CEB" w:rsidRDefault="000634DD" w:rsidP="00D93CEB">
      <w:pPr>
        <w:pStyle w:val="ListParagraph"/>
        <w:numPr>
          <w:ilvl w:val="0"/>
          <w:numId w:val="7"/>
        </w:numPr>
        <w:autoSpaceDE w:val="0"/>
        <w:autoSpaceDN w:val="0"/>
        <w:adjustRightInd w:val="0"/>
        <w:spacing w:after="0" w:line="240" w:lineRule="auto"/>
        <w:rPr>
          <w:rFonts w:cstheme="minorHAnsi"/>
        </w:rPr>
      </w:pPr>
      <w:r>
        <w:rPr>
          <w:rFonts w:cstheme="minorHAnsi"/>
        </w:rPr>
        <w:t xml:space="preserve">Other: </w:t>
      </w:r>
      <w:r w:rsidR="009E1248" w:rsidRPr="00D93CEB">
        <w:rPr>
          <w:rFonts w:cstheme="minorHAnsi"/>
        </w:rPr>
        <w:t xml:space="preserve">Perform assigned responsibilities, duties, and tasks according to established practices, procedures, techniques, and standards in a safe manner and with minimal supervision. </w:t>
      </w:r>
    </w:p>
    <w:p w14:paraId="1A6B9CC2" w14:textId="5672F060" w:rsidR="00D93CEB" w:rsidRPr="00D93CEB" w:rsidRDefault="000634DD" w:rsidP="00D93CEB">
      <w:pPr>
        <w:pStyle w:val="ListParagraph"/>
        <w:numPr>
          <w:ilvl w:val="0"/>
          <w:numId w:val="7"/>
        </w:numPr>
        <w:autoSpaceDE w:val="0"/>
        <w:autoSpaceDN w:val="0"/>
        <w:adjustRightInd w:val="0"/>
        <w:spacing w:after="0" w:line="240" w:lineRule="auto"/>
        <w:rPr>
          <w:rFonts w:cstheme="minorHAnsi"/>
        </w:rPr>
      </w:pPr>
      <w:r>
        <w:rPr>
          <w:rFonts w:cstheme="minorHAnsi"/>
          <w:b/>
          <w:bCs/>
        </w:rPr>
        <w:t>C</w:t>
      </w:r>
      <w:r>
        <w:rPr>
          <w:rFonts w:cstheme="minorHAnsi"/>
        </w:rPr>
        <w:t xml:space="preserve">lerical: </w:t>
      </w:r>
      <w:r w:rsidR="00D93CEB" w:rsidRPr="00D93CEB">
        <w:rPr>
          <w:rFonts w:cstheme="minorHAnsi"/>
        </w:rPr>
        <w:t xml:space="preserve">Perform clerical tasks as needed. </w:t>
      </w:r>
    </w:p>
    <w:p w14:paraId="0CEA7A89" w14:textId="77777777" w:rsidR="00D93CEB" w:rsidRPr="00D93CEB" w:rsidRDefault="00D93CEB" w:rsidP="00D93CEB">
      <w:pPr>
        <w:pStyle w:val="ListParagraph"/>
        <w:autoSpaceDE w:val="0"/>
        <w:autoSpaceDN w:val="0"/>
        <w:adjustRightInd w:val="0"/>
        <w:spacing w:after="0" w:line="240" w:lineRule="auto"/>
        <w:rPr>
          <w:rFonts w:ascii="Calibri" w:hAnsi="Calibri" w:cs="Calibri"/>
        </w:rPr>
      </w:pPr>
    </w:p>
    <w:p w14:paraId="257A1F44" w14:textId="578E52C4" w:rsidR="004B7733" w:rsidRDefault="006E5FB6" w:rsidP="006E5FB6">
      <w:pPr>
        <w:spacing w:after="60"/>
        <w:rPr>
          <w:rFonts w:ascii="Calibri" w:eastAsia="Times New Roman" w:hAnsi="Calibri" w:cs="Calibri"/>
          <w:color w:val="000000"/>
        </w:rPr>
      </w:pPr>
      <w:r w:rsidRPr="006E5FB6">
        <w:rPr>
          <w:rFonts w:ascii="Calibri" w:eastAsia="Times New Roman" w:hAnsi="Calibri" w:cs="Calibri"/>
          <w:color w:val="000000"/>
        </w:rPr>
        <w:t>Note: This job description is intended to convey information essential to understanding the scope of the position and is not an exhaustive list of skills, efforts, duties, responsibilities, or working conditions associated with it. Responsibilities may change, and the job description may be updated accordingly.</w:t>
      </w:r>
    </w:p>
    <w:p w14:paraId="47A8ABD6" w14:textId="77777777" w:rsidR="006E5FB6" w:rsidRPr="00A37E15" w:rsidRDefault="006E5FB6" w:rsidP="003E3825">
      <w:pPr>
        <w:spacing w:after="60"/>
        <w:rPr>
          <w:rFonts w:ascii="Calibri" w:eastAsia="Times New Roman" w:hAnsi="Calibri" w:cs="Calibri"/>
          <w:color w:val="000000"/>
        </w:rPr>
      </w:pPr>
    </w:p>
    <w:p w14:paraId="56BEB69B" w14:textId="5936C821" w:rsidR="00862623" w:rsidRPr="00B50F23" w:rsidRDefault="00862623" w:rsidP="00B50F23">
      <w:pPr>
        <w:spacing w:after="60"/>
        <w:rPr>
          <w:rFonts w:ascii="Calibri" w:eastAsia="Times New Roman" w:hAnsi="Calibri" w:cs="Calibri"/>
          <w:color w:val="000000"/>
        </w:rPr>
      </w:pPr>
      <w:r w:rsidRPr="00A37E15">
        <w:rPr>
          <w:rFonts w:ascii="Calibri" w:eastAsia="Times New Roman" w:hAnsi="Calibri" w:cs="Calibri"/>
          <w:color w:val="000000"/>
        </w:rPr>
        <w:t> </w:t>
      </w:r>
      <w:r w:rsidRPr="00A37E15">
        <w:rPr>
          <w:rFonts w:ascii="Calibri" w:eastAsia="Times New Roman" w:hAnsi="Calibri" w:cs="Calibri"/>
          <w:b/>
          <w:bCs/>
          <w:color w:val="000000"/>
          <w:u w:val="single"/>
        </w:rPr>
        <w:t>Skills and Capabilities of a Successful Candidate</w:t>
      </w:r>
    </w:p>
    <w:p w14:paraId="6D703405" w14:textId="77777777" w:rsidR="00862623" w:rsidRDefault="00862623" w:rsidP="00862623">
      <w:pPr>
        <w:spacing w:after="60"/>
        <w:rPr>
          <w:rFonts w:ascii="Calibri" w:eastAsia="Times New Roman" w:hAnsi="Calibri" w:cs="Calibri"/>
          <w:color w:val="000000"/>
        </w:rPr>
      </w:pPr>
      <w:r w:rsidRPr="00A37E15">
        <w:rPr>
          <w:rFonts w:ascii="Calibri" w:eastAsia="Times New Roman" w:hAnsi="Calibri" w:cs="Calibri"/>
          <w:color w:val="000000"/>
        </w:rPr>
        <w:t xml:space="preserve">The successful candidate will demonstrate the following characteristics: </w:t>
      </w:r>
    </w:p>
    <w:p w14:paraId="348D7A0D" w14:textId="0D65FA01" w:rsidR="003E572A" w:rsidRDefault="00E94791" w:rsidP="007242BF">
      <w:pPr>
        <w:pStyle w:val="ListParagraph"/>
        <w:numPr>
          <w:ilvl w:val="0"/>
          <w:numId w:val="8"/>
        </w:numPr>
        <w:spacing w:after="60"/>
        <w:rPr>
          <w:rFonts w:ascii="Calibri" w:eastAsia="Times New Roman" w:hAnsi="Calibri" w:cs="Calibri"/>
          <w:color w:val="000000"/>
        </w:rPr>
      </w:pPr>
      <w:r>
        <w:rPr>
          <w:rFonts w:ascii="Calibri" w:eastAsia="Times New Roman" w:hAnsi="Calibri" w:cs="Calibri"/>
          <w:color w:val="000000"/>
        </w:rPr>
        <w:t>Strong understanding and e</w:t>
      </w:r>
      <w:r w:rsidR="003E572A">
        <w:rPr>
          <w:rFonts w:ascii="Calibri" w:eastAsia="Times New Roman" w:hAnsi="Calibri" w:cs="Calibri"/>
          <w:color w:val="000000"/>
        </w:rPr>
        <w:t>xperience with laboratory techniques</w:t>
      </w:r>
      <w:r>
        <w:rPr>
          <w:rFonts w:ascii="Calibri" w:eastAsia="Times New Roman" w:hAnsi="Calibri" w:cs="Calibri"/>
          <w:color w:val="000000"/>
        </w:rPr>
        <w:t xml:space="preserve">, </w:t>
      </w:r>
      <w:proofErr w:type="gramStart"/>
      <w:r>
        <w:rPr>
          <w:rFonts w:ascii="Calibri" w:eastAsia="Times New Roman" w:hAnsi="Calibri" w:cs="Calibri"/>
          <w:color w:val="000000"/>
        </w:rPr>
        <w:t>equipment</w:t>
      </w:r>
      <w:proofErr w:type="gramEnd"/>
      <w:r>
        <w:rPr>
          <w:rFonts w:ascii="Calibri" w:eastAsia="Times New Roman" w:hAnsi="Calibri" w:cs="Calibri"/>
          <w:color w:val="000000"/>
        </w:rPr>
        <w:t xml:space="preserve"> and procedures</w:t>
      </w:r>
      <w:r w:rsidR="003E572A">
        <w:rPr>
          <w:rFonts w:ascii="Calibri" w:eastAsia="Times New Roman" w:hAnsi="Calibri" w:cs="Calibri"/>
          <w:color w:val="000000"/>
        </w:rPr>
        <w:t xml:space="preserve"> relevant to the company’s focus</w:t>
      </w:r>
    </w:p>
    <w:p w14:paraId="30BE701C" w14:textId="7C2F1033" w:rsidR="003E572A" w:rsidRDefault="003E572A" w:rsidP="007242BF">
      <w:pPr>
        <w:pStyle w:val="ListParagraph"/>
        <w:numPr>
          <w:ilvl w:val="0"/>
          <w:numId w:val="8"/>
        </w:numPr>
        <w:spacing w:after="60"/>
        <w:rPr>
          <w:rFonts w:ascii="Calibri" w:eastAsia="Times New Roman" w:hAnsi="Calibri" w:cs="Calibri"/>
          <w:color w:val="000000"/>
        </w:rPr>
      </w:pPr>
      <w:r>
        <w:rPr>
          <w:rFonts w:ascii="Calibri" w:eastAsia="Times New Roman" w:hAnsi="Calibri" w:cs="Calibri"/>
          <w:color w:val="000000"/>
        </w:rPr>
        <w:t xml:space="preserve">Proficiency in using common laboratory software for data </w:t>
      </w:r>
      <w:proofErr w:type="gramStart"/>
      <w:r>
        <w:rPr>
          <w:rFonts w:ascii="Calibri" w:eastAsia="Times New Roman" w:hAnsi="Calibri" w:cs="Calibri"/>
          <w:color w:val="000000"/>
        </w:rPr>
        <w:t>analysis</w:t>
      </w:r>
      <w:proofErr w:type="gramEnd"/>
    </w:p>
    <w:p w14:paraId="5B816D59" w14:textId="2AA5ABD9" w:rsidR="007242BF" w:rsidRDefault="007242BF" w:rsidP="007242BF">
      <w:pPr>
        <w:pStyle w:val="ListParagraph"/>
        <w:numPr>
          <w:ilvl w:val="0"/>
          <w:numId w:val="8"/>
        </w:numPr>
        <w:spacing w:after="60"/>
        <w:rPr>
          <w:rFonts w:ascii="Calibri" w:eastAsia="Times New Roman" w:hAnsi="Calibri" w:cs="Calibri"/>
          <w:color w:val="000000"/>
        </w:rPr>
      </w:pPr>
      <w:r>
        <w:rPr>
          <w:rFonts w:ascii="Calibri" w:eastAsia="Times New Roman" w:hAnsi="Calibri" w:cs="Calibri"/>
          <w:color w:val="000000"/>
        </w:rPr>
        <w:t>Excellent attention to detail</w:t>
      </w:r>
    </w:p>
    <w:p w14:paraId="5C9BB91D" w14:textId="534FB04B" w:rsidR="007242BF" w:rsidRDefault="007242BF" w:rsidP="007242BF">
      <w:pPr>
        <w:pStyle w:val="ListParagraph"/>
        <w:numPr>
          <w:ilvl w:val="0"/>
          <w:numId w:val="8"/>
        </w:numPr>
        <w:spacing w:after="60"/>
        <w:rPr>
          <w:rFonts w:ascii="Calibri" w:eastAsia="Times New Roman" w:hAnsi="Calibri" w:cs="Calibri"/>
          <w:color w:val="000000"/>
        </w:rPr>
      </w:pPr>
      <w:r>
        <w:rPr>
          <w:rFonts w:ascii="Calibri" w:eastAsia="Times New Roman" w:hAnsi="Calibri" w:cs="Calibri"/>
          <w:color w:val="000000"/>
        </w:rPr>
        <w:t>Verbal and written communication skills</w:t>
      </w:r>
    </w:p>
    <w:p w14:paraId="144E6D95" w14:textId="5B52B44A" w:rsidR="007242BF" w:rsidRDefault="007242BF" w:rsidP="007242BF">
      <w:pPr>
        <w:pStyle w:val="ListParagraph"/>
        <w:numPr>
          <w:ilvl w:val="0"/>
          <w:numId w:val="8"/>
        </w:numPr>
        <w:spacing w:after="60"/>
        <w:rPr>
          <w:rFonts w:ascii="Calibri" w:eastAsia="Times New Roman" w:hAnsi="Calibri" w:cs="Calibri"/>
          <w:color w:val="000000"/>
        </w:rPr>
      </w:pPr>
      <w:r>
        <w:rPr>
          <w:rFonts w:ascii="Calibri" w:eastAsia="Times New Roman" w:hAnsi="Calibri" w:cs="Calibri"/>
          <w:color w:val="000000"/>
        </w:rPr>
        <w:t>Research skills</w:t>
      </w:r>
    </w:p>
    <w:p w14:paraId="59A3015D" w14:textId="7295569C" w:rsidR="007242BF" w:rsidRDefault="004C06F6" w:rsidP="007242BF">
      <w:pPr>
        <w:pStyle w:val="ListParagraph"/>
        <w:numPr>
          <w:ilvl w:val="0"/>
          <w:numId w:val="8"/>
        </w:numPr>
        <w:spacing w:after="60"/>
        <w:rPr>
          <w:rFonts w:ascii="Calibri" w:eastAsia="Times New Roman" w:hAnsi="Calibri" w:cs="Calibri"/>
          <w:color w:val="000000"/>
        </w:rPr>
      </w:pPr>
      <w:r>
        <w:rPr>
          <w:rFonts w:ascii="Calibri" w:eastAsia="Times New Roman" w:hAnsi="Calibri" w:cs="Calibri"/>
          <w:color w:val="000000"/>
        </w:rPr>
        <w:t>M</w:t>
      </w:r>
      <w:r w:rsidR="007242BF">
        <w:rPr>
          <w:rFonts w:ascii="Calibri" w:eastAsia="Times New Roman" w:hAnsi="Calibri" w:cs="Calibri"/>
          <w:color w:val="000000"/>
        </w:rPr>
        <w:t>athematic</w:t>
      </w:r>
      <w:r>
        <w:rPr>
          <w:rFonts w:ascii="Calibri" w:eastAsia="Times New Roman" w:hAnsi="Calibri" w:cs="Calibri"/>
          <w:color w:val="000000"/>
        </w:rPr>
        <w:t>al and measurement skills</w:t>
      </w:r>
    </w:p>
    <w:p w14:paraId="3E279759" w14:textId="05028980" w:rsidR="004C06F6" w:rsidRDefault="004C06F6" w:rsidP="007242BF">
      <w:pPr>
        <w:pStyle w:val="ListParagraph"/>
        <w:numPr>
          <w:ilvl w:val="0"/>
          <w:numId w:val="8"/>
        </w:numPr>
        <w:spacing w:after="60"/>
        <w:rPr>
          <w:rFonts w:ascii="Calibri" w:eastAsia="Times New Roman" w:hAnsi="Calibri" w:cs="Calibri"/>
          <w:color w:val="000000"/>
        </w:rPr>
      </w:pPr>
      <w:r>
        <w:rPr>
          <w:rFonts w:ascii="Calibri" w:eastAsia="Times New Roman" w:hAnsi="Calibri" w:cs="Calibri"/>
          <w:color w:val="000000"/>
        </w:rPr>
        <w:t>Knowledge of computer research and analysis programs</w:t>
      </w:r>
    </w:p>
    <w:p w14:paraId="6336B8B8" w14:textId="1C86590D" w:rsidR="002D3215" w:rsidRDefault="002D3215" w:rsidP="007242BF">
      <w:pPr>
        <w:pStyle w:val="ListParagraph"/>
        <w:numPr>
          <w:ilvl w:val="0"/>
          <w:numId w:val="8"/>
        </w:numPr>
        <w:spacing w:after="60"/>
        <w:rPr>
          <w:rFonts w:ascii="Calibri" w:eastAsia="Times New Roman" w:hAnsi="Calibri" w:cs="Calibri"/>
          <w:color w:val="000000"/>
        </w:rPr>
      </w:pPr>
      <w:r w:rsidRPr="002D3215">
        <w:rPr>
          <w:rFonts w:ascii="Calibri" w:eastAsia="Times New Roman" w:hAnsi="Calibri" w:cs="Calibri"/>
          <w:color w:val="000000"/>
        </w:rPr>
        <w:t>Knowledge of safety protocols and the ability to adhere to them.</w:t>
      </w:r>
    </w:p>
    <w:p w14:paraId="348F2AAB" w14:textId="0FB6D9F0" w:rsidR="004C06F6" w:rsidRDefault="004C06F6" w:rsidP="007242BF">
      <w:pPr>
        <w:pStyle w:val="ListParagraph"/>
        <w:numPr>
          <w:ilvl w:val="0"/>
          <w:numId w:val="8"/>
        </w:numPr>
        <w:spacing w:after="60"/>
        <w:rPr>
          <w:rFonts w:ascii="Calibri" w:eastAsia="Times New Roman" w:hAnsi="Calibri" w:cs="Calibri"/>
          <w:color w:val="000000"/>
        </w:rPr>
      </w:pPr>
      <w:r>
        <w:rPr>
          <w:rFonts w:ascii="Calibri" w:eastAsia="Times New Roman" w:hAnsi="Calibri" w:cs="Calibri"/>
          <w:color w:val="000000"/>
        </w:rPr>
        <w:t>Good teamwork skills</w:t>
      </w:r>
    </w:p>
    <w:p w14:paraId="722E5EE8" w14:textId="7D17FF52" w:rsidR="004C06F6" w:rsidRDefault="004C06F6" w:rsidP="007242BF">
      <w:pPr>
        <w:pStyle w:val="ListParagraph"/>
        <w:numPr>
          <w:ilvl w:val="0"/>
          <w:numId w:val="8"/>
        </w:numPr>
        <w:spacing w:after="60"/>
        <w:rPr>
          <w:rFonts w:ascii="Calibri" w:eastAsia="Times New Roman" w:hAnsi="Calibri" w:cs="Calibri"/>
          <w:color w:val="000000"/>
        </w:rPr>
      </w:pPr>
      <w:r>
        <w:rPr>
          <w:rFonts w:ascii="Calibri" w:eastAsia="Times New Roman" w:hAnsi="Calibri" w:cs="Calibri"/>
          <w:color w:val="000000"/>
        </w:rPr>
        <w:t xml:space="preserve">Ability to keep detailed </w:t>
      </w:r>
      <w:proofErr w:type="gramStart"/>
      <w:r>
        <w:rPr>
          <w:rFonts w:ascii="Calibri" w:eastAsia="Times New Roman" w:hAnsi="Calibri" w:cs="Calibri"/>
          <w:color w:val="000000"/>
        </w:rPr>
        <w:t>records</w:t>
      </w:r>
      <w:proofErr w:type="gramEnd"/>
    </w:p>
    <w:p w14:paraId="6394FD7B" w14:textId="5EF179D8" w:rsidR="004C06F6" w:rsidRDefault="004C06F6" w:rsidP="007242BF">
      <w:pPr>
        <w:pStyle w:val="ListParagraph"/>
        <w:numPr>
          <w:ilvl w:val="0"/>
          <w:numId w:val="8"/>
        </w:numPr>
        <w:spacing w:after="60"/>
        <w:rPr>
          <w:rFonts w:ascii="Calibri" w:eastAsia="Times New Roman" w:hAnsi="Calibri" w:cs="Calibri"/>
          <w:color w:val="000000"/>
        </w:rPr>
      </w:pPr>
      <w:r>
        <w:rPr>
          <w:rFonts w:ascii="Calibri" w:eastAsia="Times New Roman" w:hAnsi="Calibri" w:cs="Calibri"/>
          <w:color w:val="000000"/>
        </w:rPr>
        <w:t>Intellectual curiosity</w:t>
      </w:r>
    </w:p>
    <w:p w14:paraId="70DC4655" w14:textId="292F3C0F" w:rsidR="001D5F59" w:rsidRPr="007242BF" w:rsidRDefault="001D5F59" w:rsidP="007242BF">
      <w:pPr>
        <w:pStyle w:val="ListParagraph"/>
        <w:numPr>
          <w:ilvl w:val="0"/>
          <w:numId w:val="8"/>
        </w:numPr>
        <w:spacing w:after="60"/>
        <w:rPr>
          <w:rFonts w:ascii="Calibri" w:eastAsia="Times New Roman" w:hAnsi="Calibri" w:cs="Calibri"/>
          <w:color w:val="000000"/>
        </w:rPr>
      </w:pPr>
      <w:r>
        <w:rPr>
          <w:rFonts w:ascii="Calibri" w:eastAsia="Times New Roman" w:hAnsi="Calibri" w:cs="Calibri"/>
          <w:color w:val="000000"/>
        </w:rPr>
        <w:t xml:space="preserve">Ability to be a </w:t>
      </w:r>
      <w:proofErr w:type="gramStart"/>
      <w:r>
        <w:rPr>
          <w:rFonts w:ascii="Calibri" w:eastAsia="Times New Roman" w:hAnsi="Calibri" w:cs="Calibri"/>
          <w:color w:val="000000"/>
        </w:rPr>
        <w:t>self-starter</w:t>
      </w:r>
      <w:proofErr w:type="gramEnd"/>
    </w:p>
    <w:p w14:paraId="64CE5E05" w14:textId="77777777" w:rsidR="004C06F6" w:rsidRDefault="004C06F6" w:rsidP="00862623">
      <w:pPr>
        <w:spacing w:after="60"/>
        <w:rPr>
          <w:rFonts w:ascii="Calibri" w:eastAsia="Times New Roman" w:hAnsi="Calibri" w:cs="Calibri"/>
          <w:color w:val="000000"/>
        </w:rPr>
      </w:pPr>
    </w:p>
    <w:p w14:paraId="5562A349" w14:textId="4C013155" w:rsidR="00862623" w:rsidRPr="00A37E15" w:rsidRDefault="00862623" w:rsidP="00862623">
      <w:pPr>
        <w:spacing w:after="60"/>
        <w:rPr>
          <w:rFonts w:ascii="Calibri" w:eastAsia="Times New Roman" w:hAnsi="Calibri" w:cs="Calibri"/>
          <w:color w:val="000000"/>
        </w:rPr>
      </w:pPr>
      <w:r w:rsidRPr="00A37E15">
        <w:rPr>
          <w:rFonts w:ascii="Calibri" w:eastAsia="Times New Roman" w:hAnsi="Calibri" w:cs="Calibri"/>
          <w:b/>
          <w:bCs/>
          <w:color w:val="000000"/>
          <w:u w:val="single"/>
        </w:rPr>
        <w:t>Education and Other Requirements</w:t>
      </w:r>
    </w:p>
    <w:p w14:paraId="066999FC" w14:textId="77777777" w:rsidR="003E3825" w:rsidRPr="003E3825" w:rsidRDefault="000A4901" w:rsidP="00862623">
      <w:pPr>
        <w:numPr>
          <w:ilvl w:val="0"/>
          <w:numId w:val="4"/>
        </w:numPr>
        <w:spacing w:after="60"/>
        <w:rPr>
          <w:rFonts w:eastAsia="Times New Roman" w:cstheme="minorHAnsi"/>
        </w:rPr>
      </w:pPr>
      <w:r w:rsidRPr="003E3825">
        <w:rPr>
          <w:rFonts w:cstheme="minorHAnsi"/>
        </w:rPr>
        <w:t>Bachelor’s degree in a relevant scientific field (e.g., biology, chemistry, or a related discipline)</w:t>
      </w:r>
    </w:p>
    <w:p w14:paraId="634FD09D" w14:textId="670A04DE" w:rsidR="000A4901" w:rsidRDefault="000A4901" w:rsidP="00862623">
      <w:pPr>
        <w:numPr>
          <w:ilvl w:val="0"/>
          <w:numId w:val="4"/>
        </w:numPr>
        <w:spacing w:after="60"/>
        <w:rPr>
          <w:rFonts w:ascii="Calibri" w:eastAsia="Times New Roman" w:hAnsi="Calibri" w:cs="Calibri"/>
          <w:color w:val="000000"/>
        </w:rPr>
      </w:pPr>
      <w:r w:rsidRPr="003E3825">
        <w:rPr>
          <w:rFonts w:eastAsia="Times New Roman" w:cstheme="minorHAnsi"/>
        </w:rPr>
        <w:t>Proven experience</w:t>
      </w:r>
      <w:r w:rsidRPr="003E3825">
        <w:rPr>
          <w:rFonts w:ascii="Calibri" w:eastAsia="Times New Roman" w:hAnsi="Calibri" w:cs="Calibri"/>
        </w:rPr>
        <w:t xml:space="preserve"> </w:t>
      </w:r>
      <w:r w:rsidRPr="000A4901">
        <w:rPr>
          <w:rFonts w:ascii="Calibri" w:eastAsia="Times New Roman" w:hAnsi="Calibri" w:cs="Calibri"/>
          <w:color w:val="000000"/>
        </w:rPr>
        <w:t>as a Lab Technician or in a similar role.</w:t>
      </w:r>
    </w:p>
    <w:p w14:paraId="75AEEAA4" w14:textId="40F071F0" w:rsidR="00862623" w:rsidRPr="00A37E15" w:rsidRDefault="007166C1" w:rsidP="00862623">
      <w:pPr>
        <w:numPr>
          <w:ilvl w:val="0"/>
          <w:numId w:val="4"/>
        </w:numPr>
        <w:spacing w:after="60"/>
        <w:rPr>
          <w:rFonts w:ascii="Calibri" w:eastAsia="Times New Roman" w:hAnsi="Calibri" w:cs="Calibri"/>
          <w:color w:val="000000"/>
        </w:rPr>
      </w:pPr>
      <w:r>
        <w:rPr>
          <w:rFonts w:ascii="Calibri" w:eastAsia="Times New Roman" w:hAnsi="Calibri" w:cs="Calibri"/>
          <w:color w:val="000000"/>
        </w:rPr>
        <w:t>Proficiency with office</w:t>
      </w:r>
      <w:r w:rsidR="0006100E">
        <w:rPr>
          <w:rFonts w:ascii="Calibri" w:eastAsia="Times New Roman" w:hAnsi="Calibri" w:cs="Calibri"/>
          <w:color w:val="000000"/>
        </w:rPr>
        <w:t xml:space="preserve"> </w:t>
      </w:r>
      <w:r>
        <w:rPr>
          <w:rFonts w:ascii="Calibri" w:eastAsia="Times New Roman" w:hAnsi="Calibri" w:cs="Calibri"/>
          <w:color w:val="000000"/>
        </w:rPr>
        <w:t>software</w:t>
      </w:r>
    </w:p>
    <w:p w14:paraId="526C8EBD" w14:textId="49E29EAD" w:rsidR="00862623" w:rsidRDefault="007166C1" w:rsidP="00862623">
      <w:pPr>
        <w:numPr>
          <w:ilvl w:val="0"/>
          <w:numId w:val="4"/>
        </w:numPr>
        <w:spacing w:after="60"/>
        <w:rPr>
          <w:rFonts w:ascii="Calibri" w:eastAsia="Times New Roman" w:hAnsi="Calibri" w:cs="Calibri"/>
          <w:color w:val="000000"/>
        </w:rPr>
      </w:pPr>
      <w:r>
        <w:rPr>
          <w:rFonts w:ascii="Calibri" w:eastAsia="Times New Roman" w:hAnsi="Calibri" w:cs="Calibri"/>
          <w:color w:val="000000"/>
        </w:rPr>
        <w:t xml:space="preserve">Authorized to work in the </w:t>
      </w:r>
      <w:proofErr w:type="gramStart"/>
      <w:r>
        <w:rPr>
          <w:rFonts w:ascii="Calibri" w:eastAsia="Times New Roman" w:hAnsi="Calibri" w:cs="Calibri"/>
          <w:color w:val="000000"/>
        </w:rPr>
        <w:t>US</w:t>
      </w:r>
      <w:proofErr w:type="gramEnd"/>
    </w:p>
    <w:p w14:paraId="75D5EF63" w14:textId="77777777" w:rsidR="00210278" w:rsidRPr="00A37E15" w:rsidRDefault="00210278" w:rsidP="00210278">
      <w:pPr>
        <w:spacing w:after="60"/>
        <w:rPr>
          <w:rFonts w:ascii="Calibri" w:eastAsia="Times New Roman" w:hAnsi="Calibri" w:cs="Calibri"/>
          <w:color w:val="000000"/>
        </w:rPr>
      </w:pPr>
    </w:p>
    <w:p w14:paraId="24187F47" w14:textId="77777777" w:rsidR="00210278" w:rsidRDefault="00210278" w:rsidP="00210278">
      <w:pPr>
        <w:rPr>
          <w:b/>
          <w:bCs/>
          <w:color w:val="000000"/>
        </w:rPr>
      </w:pPr>
    </w:p>
    <w:p w14:paraId="17FEB4CB" w14:textId="2679FAB4" w:rsidR="00210278" w:rsidRDefault="00210278" w:rsidP="00210278">
      <w:pPr>
        <w:spacing w:after="0" w:line="240" w:lineRule="auto"/>
        <w:rPr>
          <w:b/>
          <w:bCs/>
          <w:color w:val="000000"/>
        </w:rPr>
      </w:pPr>
      <w:r>
        <w:rPr>
          <w:b/>
          <w:bCs/>
          <w:color w:val="000000"/>
        </w:rPr>
        <w:t xml:space="preserve">Please e-mail your Cover Letter and Resume to </w:t>
      </w:r>
    </w:p>
    <w:p w14:paraId="4E4C524A" w14:textId="77777777" w:rsidR="00210278" w:rsidRDefault="00210278" w:rsidP="00210278">
      <w:pPr>
        <w:spacing w:after="0" w:line="240" w:lineRule="auto"/>
        <w:rPr>
          <w:b/>
          <w:bCs/>
          <w:color w:val="000000"/>
        </w:rPr>
      </w:pPr>
    </w:p>
    <w:p w14:paraId="5AEC3298" w14:textId="4B7122AE" w:rsidR="00210278" w:rsidRDefault="00210278" w:rsidP="00210278">
      <w:pPr>
        <w:spacing w:after="0" w:line="240" w:lineRule="auto"/>
      </w:pPr>
      <w:r>
        <w:rPr>
          <w:b/>
          <w:bCs/>
          <w:color w:val="000000"/>
        </w:rPr>
        <w:t>Jennifer Rowland</w:t>
      </w:r>
    </w:p>
    <w:p w14:paraId="325DCF08" w14:textId="77777777" w:rsidR="00210278" w:rsidRDefault="00210278" w:rsidP="00210278">
      <w:pPr>
        <w:spacing w:after="0" w:line="240" w:lineRule="auto"/>
        <w:rPr>
          <w:color w:val="000000"/>
        </w:rPr>
      </w:pPr>
      <w:r>
        <w:rPr>
          <w:color w:val="000000"/>
        </w:rPr>
        <w:t>Chief Financial Officer</w:t>
      </w:r>
    </w:p>
    <w:p w14:paraId="53DC2944" w14:textId="77777777" w:rsidR="00210278" w:rsidRDefault="00210278" w:rsidP="00210278">
      <w:pPr>
        <w:spacing w:after="0" w:line="240" w:lineRule="auto"/>
      </w:pPr>
      <w:r>
        <w:rPr>
          <w:color w:val="000000"/>
        </w:rPr>
        <w:t xml:space="preserve">CPA (Texas), </w:t>
      </w:r>
      <w:proofErr w:type="spellStart"/>
      <w:r>
        <w:rPr>
          <w:color w:val="000000"/>
        </w:rPr>
        <w:t>Lic</w:t>
      </w:r>
      <w:proofErr w:type="spellEnd"/>
      <w:r>
        <w:rPr>
          <w:color w:val="000000"/>
        </w:rPr>
        <w:t>. No. 123028</w:t>
      </w:r>
    </w:p>
    <w:p w14:paraId="4027FADB" w14:textId="77777777" w:rsidR="00210278" w:rsidRDefault="00210278" w:rsidP="00210278">
      <w:pPr>
        <w:spacing w:after="0" w:line="240" w:lineRule="auto"/>
      </w:pPr>
      <w:proofErr w:type="spellStart"/>
      <w:r>
        <w:rPr>
          <w:color w:val="000000"/>
        </w:rPr>
        <w:t>Pellucere</w:t>
      </w:r>
      <w:proofErr w:type="spellEnd"/>
      <w:r>
        <w:rPr>
          <w:color w:val="000000"/>
        </w:rPr>
        <w:t xml:space="preserve"> Technologies, Inc.</w:t>
      </w:r>
    </w:p>
    <w:p w14:paraId="58CF85A3" w14:textId="77777777" w:rsidR="00210278" w:rsidRDefault="00210278" w:rsidP="00210278">
      <w:pPr>
        <w:spacing w:after="0" w:line="240" w:lineRule="auto"/>
        <w:rPr>
          <w:color w:val="000000"/>
        </w:rPr>
      </w:pPr>
      <w:r>
        <w:rPr>
          <w:color w:val="000000"/>
        </w:rPr>
        <w:t>363 N. Sam Houston Pkwy. East, Suite 1100</w:t>
      </w:r>
    </w:p>
    <w:p w14:paraId="2C46B581" w14:textId="77777777" w:rsidR="00210278" w:rsidRDefault="00210278" w:rsidP="00210278">
      <w:pPr>
        <w:spacing w:after="0" w:line="240" w:lineRule="auto"/>
        <w:rPr>
          <w:color w:val="000000"/>
        </w:rPr>
      </w:pPr>
      <w:r>
        <w:rPr>
          <w:color w:val="000000"/>
        </w:rPr>
        <w:t>Houston, TX 77060</w:t>
      </w:r>
    </w:p>
    <w:p w14:paraId="2FADCFEF" w14:textId="77777777" w:rsidR="00210278" w:rsidRDefault="00210278" w:rsidP="00210278">
      <w:pPr>
        <w:spacing w:after="0" w:line="240" w:lineRule="auto"/>
        <w:rPr>
          <w:color w:val="000000"/>
        </w:rPr>
      </w:pPr>
      <w:r>
        <w:rPr>
          <w:color w:val="000000"/>
        </w:rPr>
        <w:t>(201) 543-8274</w:t>
      </w:r>
    </w:p>
    <w:p w14:paraId="3A0ED4E6" w14:textId="77777777" w:rsidR="00210278" w:rsidRDefault="00210278" w:rsidP="00210278">
      <w:pPr>
        <w:spacing w:after="0" w:line="240" w:lineRule="auto"/>
        <w:rPr>
          <w:color w:val="000000"/>
        </w:rPr>
      </w:pPr>
      <w:hyperlink r:id="rId10" w:history="1">
        <w:r>
          <w:rPr>
            <w:rStyle w:val="Hyperlink"/>
          </w:rPr>
          <w:t>jennifer.rowland@pellucere.com</w:t>
        </w:r>
      </w:hyperlink>
    </w:p>
    <w:p w14:paraId="660A438F" w14:textId="77777777" w:rsidR="00210278" w:rsidRDefault="00210278" w:rsidP="00210278">
      <w:pPr>
        <w:spacing w:after="0" w:line="240" w:lineRule="auto"/>
        <w:rPr>
          <w:color w:val="000000"/>
        </w:rPr>
      </w:pPr>
      <w:hyperlink r:id="rId11" w:history="1">
        <w:r>
          <w:rPr>
            <w:rStyle w:val="Hyperlink"/>
          </w:rPr>
          <w:t>www.pellucere.com</w:t>
        </w:r>
      </w:hyperlink>
    </w:p>
    <w:p w14:paraId="37C681F7" w14:textId="77777777" w:rsidR="00BB4D01" w:rsidRPr="00BB4D01" w:rsidRDefault="00BB4D01" w:rsidP="00210278">
      <w:pPr>
        <w:spacing w:after="0" w:line="240" w:lineRule="auto"/>
        <w:rPr>
          <w:sz w:val="24"/>
          <w:szCs w:val="24"/>
        </w:rPr>
      </w:pPr>
    </w:p>
    <w:sectPr w:rsidR="00BB4D01" w:rsidRPr="00BB4D0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56445" w14:textId="77777777" w:rsidR="005B0642" w:rsidRDefault="005B0642" w:rsidP="00F3163D">
      <w:pPr>
        <w:spacing w:after="0" w:line="240" w:lineRule="auto"/>
      </w:pPr>
      <w:r>
        <w:separator/>
      </w:r>
    </w:p>
  </w:endnote>
  <w:endnote w:type="continuationSeparator" w:id="0">
    <w:p w14:paraId="086650FF" w14:textId="77777777" w:rsidR="005B0642" w:rsidRDefault="005B0642" w:rsidP="00F31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DC5E3" w14:textId="77777777" w:rsidR="005B0642" w:rsidRDefault="005B0642" w:rsidP="00F3163D">
      <w:pPr>
        <w:spacing w:after="0" w:line="240" w:lineRule="auto"/>
      </w:pPr>
      <w:r>
        <w:separator/>
      </w:r>
    </w:p>
  </w:footnote>
  <w:footnote w:type="continuationSeparator" w:id="0">
    <w:p w14:paraId="5EAD3777" w14:textId="77777777" w:rsidR="005B0642" w:rsidRDefault="005B0642" w:rsidP="00F31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7734" w14:textId="6C4F7291" w:rsidR="00F3163D" w:rsidRDefault="00F3163D" w:rsidP="00F3163D">
    <w:pPr>
      <w:pStyle w:val="Header"/>
      <w:jc w:val="right"/>
    </w:pPr>
    <w:r w:rsidRPr="001E3320">
      <w:rPr>
        <w:noProof/>
        <w:sz w:val="24"/>
        <w:szCs w:val="24"/>
      </w:rPr>
      <w:drawing>
        <wp:inline distT="0" distB="0" distL="0" distR="0" wp14:anchorId="2771ABF4" wp14:editId="542C0F8F">
          <wp:extent cx="1826455" cy="624840"/>
          <wp:effectExtent l="0" t="0" r="2540" b="381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stretch>
                    <a:fillRect/>
                  </a:stretch>
                </pic:blipFill>
                <pic:spPr>
                  <a:xfrm>
                    <a:off x="0" y="0"/>
                    <a:ext cx="1832450" cy="6268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D17BA"/>
    <w:multiLevelType w:val="hybridMultilevel"/>
    <w:tmpl w:val="C65EC00C"/>
    <w:lvl w:ilvl="0" w:tplc="249A942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16C57"/>
    <w:multiLevelType w:val="multilevel"/>
    <w:tmpl w:val="4DAC3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3B3025"/>
    <w:multiLevelType w:val="hybridMultilevel"/>
    <w:tmpl w:val="42A06D4A"/>
    <w:lvl w:ilvl="0" w:tplc="249A942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41A3C"/>
    <w:multiLevelType w:val="hybridMultilevel"/>
    <w:tmpl w:val="28B64FF2"/>
    <w:lvl w:ilvl="0" w:tplc="33F219EC">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900BEA"/>
    <w:multiLevelType w:val="hybridMultilevel"/>
    <w:tmpl w:val="960C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259F7"/>
    <w:multiLevelType w:val="hybridMultilevel"/>
    <w:tmpl w:val="B7EC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9C1EC1"/>
    <w:multiLevelType w:val="hybridMultilevel"/>
    <w:tmpl w:val="F370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6023E0"/>
    <w:multiLevelType w:val="hybridMultilevel"/>
    <w:tmpl w:val="0284F7B0"/>
    <w:lvl w:ilvl="0" w:tplc="8E9C70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194912">
    <w:abstractNumId w:val="2"/>
  </w:num>
  <w:num w:numId="2" w16cid:durableId="1286425800">
    <w:abstractNumId w:val="0"/>
  </w:num>
  <w:num w:numId="3" w16cid:durableId="1036469421">
    <w:abstractNumId w:val="3"/>
  </w:num>
  <w:num w:numId="4" w16cid:durableId="1471439554">
    <w:abstractNumId w:val="1"/>
  </w:num>
  <w:num w:numId="5" w16cid:durableId="171381028">
    <w:abstractNumId w:val="4"/>
  </w:num>
  <w:num w:numId="6" w16cid:durableId="904489438">
    <w:abstractNumId w:val="7"/>
  </w:num>
  <w:num w:numId="7" w16cid:durableId="269319772">
    <w:abstractNumId w:val="5"/>
  </w:num>
  <w:num w:numId="8" w16cid:durableId="1701277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20"/>
    <w:rsid w:val="000257A9"/>
    <w:rsid w:val="00033198"/>
    <w:rsid w:val="000453F8"/>
    <w:rsid w:val="0006100E"/>
    <w:rsid w:val="000634DD"/>
    <w:rsid w:val="00072B31"/>
    <w:rsid w:val="000A4901"/>
    <w:rsid w:val="000D6C30"/>
    <w:rsid w:val="00115C0D"/>
    <w:rsid w:val="00131647"/>
    <w:rsid w:val="001C4222"/>
    <w:rsid w:val="001D5F59"/>
    <w:rsid w:val="001E3320"/>
    <w:rsid w:val="00210278"/>
    <w:rsid w:val="002152E8"/>
    <w:rsid w:val="00223289"/>
    <w:rsid w:val="002739F7"/>
    <w:rsid w:val="00297A8C"/>
    <w:rsid w:val="002C78D7"/>
    <w:rsid w:val="002D3215"/>
    <w:rsid w:val="00314A98"/>
    <w:rsid w:val="00317D09"/>
    <w:rsid w:val="00320BCD"/>
    <w:rsid w:val="00350F7C"/>
    <w:rsid w:val="00362E32"/>
    <w:rsid w:val="0038652E"/>
    <w:rsid w:val="003A0C9F"/>
    <w:rsid w:val="003E3825"/>
    <w:rsid w:val="003E572A"/>
    <w:rsid w:val="00414821"/>
    <w:rsid w:val="004B7733"/>
    <w:rsid w:val="004C06F6"/>
    <w:rsid w:val="004D7F89"/>
    <w:rsid w:val="004F4DB4"/>
    <w:rsid w:val="005374F1"/>
    <w:rsid w:val="005B0642"/>
    <w:rsid w:val="005D209B"/>
    <w:rsid w:val="005E6902"/>
    <w:rsid w:val="005F61EF"/>
    <w:rsid w:val="006B07AD"/>
    <w:rsid w:val="006C55FF"/>
    <w:rsid w:val="006D7F66"/>
    <w:rsid w:val="006E5FB6"/>
    <w:rsid w:val="006F112D"/>
    <w:rsid w:val="007166C1"/>
    <w:rsid w:val="007242BF"/>
    <w:rsid w:val="007419FE"/>
    <w:rsid w:val="0074280D"/>
    <w:rsid w:val="0079513C"/>
    <w:rsid w:val="007A1F09"/>
    <w:rsid w:val="007A36FA"/>
    <w:rsid w:val="007B04A8"/>
    <w:rsid w:val="007F257E"/>
    <w:rsid w:val="00800B8A"/>
    <w:rsid w:val="008432FA"/>
    <w:rsid w:val="00862623"/>
    <w:rsid w:val="0087380C"/>
    <w:rsid w:val="008D2254"/>
    <w:rsid w:val="008F1012"/>
    <w:rsid w:val="00915870"/>
    <w:rsid w:val="0093714D"/>
    <w:rsid w:val="00960DD6"/>
    <w:rsid w:val="009A1B09"/>
    <w:rsid w:val="009B660A"/>
    <w:rsid w:val="009E1248"/>
    <w:rsid w:val="009E3C57"/>
    <w:rsid w:val="009E3CCF"/>
    <w:rsid w:val="00A37C70"/>
    <w:rsid w:val="00A41B6D"/>
    <w:rsid w:val="00A91EB9"/>
    <w:rsid w:val="00B01499"/>
    <w:rsid w:val="00B41EBB"/>
    <w:rsid w:val="00B46BDD"/>
    <w:rsid w:val="00B50F23"/>
    <w:rsid w:val="00BB4D01"/>
    <w:rsid w:val="00C241DE"/>
    <w:rsid w:val="00C450DF"/>
    <w:rsid w:val="00C704D2"/>
    <w:rsid w:val="00C74855"/>
    <w:rsid w:val="00C90369"/>
    <w:rsid w:val="00CC7C88"/>
    <w:rsid w:val="00CE7DCF"/>
    <w:rsid w:val="00D01D3B"/>
    <w:rsid w:val="00D14197"/>
    <w:rsid w:val="00D3667F"/>
    <w:rsid w:val="00D93CEB"/>
    <w:rsid w:val="00DA2D8B"/>
    <w:rsid w:val="00DA70F4"/>
    <w:rsid w:val="00DD47B9"/>
    <w:rsid w:val="00DD525E"/>
    <w:rsid w:val="00E46189"/>
    <w:rsid w:val="00E62260"/>
    <w:rsid w:val="00E65E65"/>
    <w:rsid w:val="00E82955"/>
    <w:rsid w:val="00E94791"/>
    <w:rsid w:val="00EC7331"/>
    <w:rsid w:val="00F3163D"/>
    <w:rsid w:val="00F51183"/>
    <w:rsid w:val="00F56461"/>
    <w:rsid w:val="00F81CB9"/>
    <w:rsid w:val="00FD2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8C62"/>
  <w15:chartTrackingRefBased/>
  <w15:docId w15:val="{79A9FC39-C25E-4E1C-9F59-AD2162F9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152E8"/>
    <w:pPr>
      <w:spacing w:after="0" w:line="276" w:lineRule="auto"/>
      <w:outlineLvl w:val="2"/>
    </w:pPr>
    <w:rPr>
      <w:rFonts w:ascii="Calibri" w:eastAsia="Arial Narrow" w:hAnsi="Calibri" w:cs="Times New Roman"/>
      <w:smallCaps/>
      <w:spacing w:val="5"/>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320"/>
    <w:rPr>
      <w:rFonts w:ascii="Segoe UI" w:hAnsi="Segoe UI" w:cs="Segoe UI"/>
      <w:sz w:val="18"/>
      <w:szCs w:val="18"/>
    </w:rPr>
  </w:style>
  <w:style w:type="character" w:styleId="Hyperlink">
    <w:name w:val="Hyperlink"/>
    <w:basedOn w:val="DefaultParagraphFont"/>
    <w:uiPriority w:val="99"/>
    <w:unhideWhenUsed/>
    <w:rsid w:val="001E3320"/>
    <w:rPr>
      <w:color w:val="0563C1" w:themeColor="hyperlink"/>
      <w:u w:val="single"/>
    </w:rPr>
  </w:style>
  <w:style w:type="character" w:styleId="UnresolvedMention">
    <w:name w:val="Unresolved Mention"/>
    <w:basedOn w:val="DefaultParagraphFont"/>
    <w:uiPriority w:val="99"/>
    <w:semiHidden/>
    <w:unhideWhenUsed/>
    <w:rsid w:val="001E3320"/>
    <w:rPr>
      <w:color w:val="605E5C"/>
      <w:shd w:val="clear" w:color="auto" w:fill="E1DFDD"/>
    </w:rPr>
  </w:style>
  <w:style w:type="paragraph" w:styleId="ListParagraph">
    <w:name w:val="List Paragraph"/>
    <w:basedOn w:val="Normal"/>
    <w:uiPriority w:val="34"/>
    <w:qFormat/>
    <w:rsid w:val="001E3320"/>
    <w:pPr>
      <w:ind w:left="720"/>
      <w:contextualSpacing/>
    </w:pPr>
  </w:style>
  <w:style w:type="character" w:customStyle="1" w:styleId="Heading3Char">
    <w:name w:val="Heading 3 Char"/>
    <w:basedOn w:val="DefaultParagraphFont"/>
    <w:link w:val="Heading3"/>
    <w:uiPriority w:val="9"/>
    <w:rsid w:val="002152E8"/>
    <w:rPr>
      <w:rFonts w:ascii="Calibri" w:eastAsia="Arial Narrow" w:hAnsi="Calibri" w:cs="Times New Roman"/>
      <w:smallCaps/>
      <w:spacing w:val="5"/>
      <w:sz w:val="24"/>
      <w:szCs w:val="24"/>
      <w:u w:val="single"/>
    </w:rPr>
  </w:style>
  <w:style w:type="paragraph" w:styleId="Header">
    <w:name w:val="header"/>
    <w:basedOn w:val="Normal"/>
    <w:link w:val="HeaderChar"/>
    <w:uiPriority w:val="99"/>
    <w:unhideWhenUsed/>
    <w:rsid w:val="00F31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63D"/>
  </w:style>
  <w:style w:type="paragraph" w:styleId="Footer">
    <w:name w:val="footer"/>
    <w:basedOn w:val="Normal"/>
    <w:link w:val="FooterChar"/>
    <w:uiPriority w:val="99"/>
    <w:unhideWhenUsed/>
    <w:rsid w:val="00F31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63D"/>
  </w:style>
  <w:style w:type="paragraph" w:customStyle="1" w:styleId="Default">
    <w:name w:val="Default"/>
    <w:rsid w:val="009E1248"/>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1D5F59"/>
    <w:pPr>
      <w:spacing w:after="0" w:line="240" w:lineRule="auto"/>
    </w:pPr>
  </w:style>
  <w:style w:type="character" w:styleId="CommentReference">
    <w:name w:val="annotation reference"/>
    <w:basedOn w:val="DefaultParagraphFont"/>
    <w:uiPriority w:val="99"/>
    <w:semiHidden/>
    <w:unhideWhenUsed/>
    <w:rsid w:val="001D5F59"/>
    <w:rPr>
      <w:sz w:val="16"/>
      <w:szCs w:val="16"/>
    </w:rPr>
  </w:style>
  <w:style w:type="paragraph" w:styleId="CommentText">
    <w:name w:val="annotation text"/>
    <w:basedOn w:val="Normal"/>
    <w:link w:val="CommentTextChar"/>
    <w:uiPriority w:val="99"/>
    <w:unhideWhenUsed/>
    <w:rsid w:val="001D5F59"/>
    <w:pPr>
      <w:spacing w:line="240" w:lineRule="auto"/>
    </w:pPr>
    <w:rPr>
      <w:sz w:val="20"/>
      <w:szCs w:val="20"/>
    </w:rPr>
  </w:style>
  <w:style w:type="character" w:customStyle="1" w:styleId="CommentTextChar">
    <w:name w:val="Comment Text Char"/>
    <w:basedOn w:val="DefaultParagraphFont"/>
    <w:link w:val="CommentText"/>
    <w:uiPriority w:val="99"/>
    <w:rsid w:val="001D5F59"/>
    <w:rPr>
      <w:sz w:val="20"/>
      <w:szCs w:val="20"/>
    </w:rPr>
  </w:style>
  <w:style w:type="paragraph" w:styleId="CommentSubject">
    <w:name w:val="annotation subject"/>
    <w:basedOn w:val="CommentText"/>
    <w:next w:val="CommentText"/>
    <w:link w:val="CommentSubjectChar"/>
    <w:uiPriority w:val="99"/>
    <w:semiHidden/>
    <w:unhideWhenUsed/>
    <w:rsid w:val="001D5F59"/>
    <w:rPr>
      <w:b/>
      <w:bCs/>
    </w:rPr>
  </w:style>
  <w:style w:type="character" w:customStyle="1" w:styleId="CommentSubjectChar">
    <w:name w:val="Comment Subject Char"/>
    <w:basedOn w:val="CommentTextChar"/>
    <w:link w:val="CommentSubject"/>
    <w:uiPriority w:val="99"/>
    <w:semiHidden/>
    <w:rsid w:val="001D5F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747796">
      <w:bodyDiv w:val="1"/>
      <w:marLeft w:val="0"/>
      <w:marRight w:val="0"/>
      <w:marTop w:val="0"/>
      <w:marBottom w:val="0"/>
      <w:divBdr>
        <w:top w:val="none" w:sz="0" w:space="0" w:color="auto"/>
        <w:left w:val="none" w:sz="0" w:space="0" w:color="auto"/>
        <w:bottom w:val="none" w:sz="0" w:space="0" w:color="auto"/>
        <w:right w:val="none" w:sz="0" w:space="0" w:color="auto"/>
      </w:divBdr>
    </w:div>
    <w:div w:id="198261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4.safelinks.protection.outlook.com/?url=http%3A%2F%2Fwww.pellucere.com%2F&amp;data=05%7C01%7CChih-Hung.Chang%40oregonstate.edu%7C3441652ff4e040dccaae08dbf5bbb4e1%7Cce6d05e13c5e4d6287a84c4a2713c113%7C0%7C0%7C638373958912549931%7CUnknown%7CTWFpbGZsb3d8eyJWIjoiMC4wLjAwMDAiLCJQIjoiV2luMzIiLCJBTiI6Ik1haWwiLCJXVCI6Mn0%3D%7C3000%7C%7C%7C&amp;sdata=7zEt%2BCzr9HJZ3ySYhwuJpLn0AJ6eaLibpJ28hAzwpj4%3D&amp;reserved=0" TargetMode="External"/><Relationship Id="rId5" Type="http://schemas.openxmlformats.org/officeDocument/2006/relationships/styles" Target="styles.xml"/><Relationship Id="rId10" Type="http://schemas.openxmlformats.org/officeDocument/2006/relationships/hyperlink" Target="mailto:jennifer.rowland@pellucer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missions xmlns="acc2887a-5f75-413d-82ea-f92d093b3dea">Open</Permissions>
    <Owner xmlns="acc2887a-5f75-413d-82ea-f92d093b3dea" xsi:nil="true"/>
    <Ordering xmlns="acc2887a-5f75-413d-82ea-f92d093b3dea" xsi:nil="true"/>
    <TaxCatchAll xmlns="09b2d069-b2a0-4fe9-bdb4-ac9fe0463557" xsi:nil="true"/>
    <lcf76f155ced4ddcb4097134ff3c332f xmlns="acc2887a-5f75-413d-82ea-f92d093b3d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D493BD7FDAE94CB6E55620B9C767CE" ma:contentTypeVersion="24" ma:contentTypeDescription="Create a new document." ma:contentTypeScope="" ma:versionID="8fc270fe0774e5358a81032b93f97826">
  <xsd:schema xmlns:xsd="http://www.w3.org/2001/XMLSchema" xmlns:xs="http://www.w3.org/2001/XMLSchema" xmlns:p="http://schemas.microsoft.com/office/2006/metadata/properties" xmlns:ns2="acc2887a-5f75-413d-82ea-f92d093b3dea" xmlns:ns3="09b2d069-b2a0-4fe9-bdb4-ac9fe0463557" targetNamespace="http://schemas.microsoft.com/office/2006/metadata/properties" ma:root="true" ma:fieldsID="cdd2e58a91dc890ece0210ee57a14c93" ns2:_="" ns3:_="">
    <xsd:import namespace="acc2887a-5f75-413d-82ea-f92d093b3dea"/>
    <xsd:import namespace="09b2d069-b2a0-4fe9-bdb4-ac9fe0463557"/>
    <xsd:element name="properties">
      <xsd:complexType>
        <xsd:sequence>
          <xsd:element name="documentManagement">
            <xsd:complexType>
              <xsd:all>
                <xsd:element ref="ns2:Owner" minOccurs="0"/>
                <xsd:element ref="ns2:Permissions" minOccurs="0"/>
                <xsd:element ref="ns2:MediaServiceMetadata" minOccurs="0"/>
                <xsd:element ref="ns2:MediaServiceFastMetadata" minOccurs="0"/>
                <xsd:element ref="ns3:SharedWithUsers" minOccurs="0"/>
                <xsd:element ref="ns3:SharedWithDetails" minOccurs="0"/>
                <xsd:element ref="ns2:MediaServiceAutoTags" minOccurs="0"/>
                <xsd:element ref="ns2:Ordering"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2887a-5f75-413d-82ea-f92d093b3dea"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Permissions" ma:index="9" nillable="true" ma:displayName="Permissions" ma:internalName="Permissions">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Ordering" ma:index="15" nillable="true" ma:displayName="Ordering" ma:indexed="true" ma:internalName="Ordering">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1a4802-346d-4573-8a87-4cbe3178b3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2d069-b2a0-4fe9-bdb4-ac9fe04635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97cd425-ad42-49a4-9213-5cacd3860f5b}" ma:internalName="TaxCatchAll" ma:showField="CatchAllData" ma:web="09b2d069-b2a0-4fe9-bdb4-ac9fe04635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D28E4-B950-472C-875B-ABEA99689DC5}">
  <ds:schemaRefs>
    <ds:schemaRef ds:uri="http://schemas.microsoft.com/office/2006/metadata/properties"/>
    <ds:schemaRef ds:uri="http://schemas.microsoft.com/office/infopath/2007/PartnerControls"/>
    <ds:schemaRef ds:uri="acc2887a-5f75-413d-82ea-f92d093b3dea"/>
    <ds:schemaRef ds:uri="09b2d069-b2a0-4fe9-bdb4-ac9fe0463557"/>
  </ds:schemaRefs>
</ds:datastoreItem>
</file>

<file path=customXml/itemProps2.xml><?xml version="1.0" encoding="utf-8"?>
<ds:datastoreItem xmlns:ds="http://schemas.openxmlformats.org/officeDocument/2006/customXml" ds:itemID="{8F2013FD-30E7-42A4-BD81-048C0B03BDB7}">
  <ds:schemaRefs>
    <ds:schemaRef ds:uri="http://schemas.microsoft.com/sharepoint/v3/contenttype/forms"/>
  </ds:schemaRefs>
</ds:datastoreItem>
</file>

<file path=customXml/itemProps3.xml><?xml version="1.0" encoding="utf-8"?>
<ds:datastoreItem xmlns:ds="http://schemas.openxmlformats.org/officeDocument/2006/customXml" ds:itemID="{EB4944F3-BF14-489B-8535-55E4DFF9F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2887a-5f75-413d-82ea-f92d093b3dea"/>
    <ds:schemaRef ds:uri="09b2d069-b2a0-4fe9-bdb4-ac9fe0463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 Vos</dc:creator>
  <cp:keywords/>
  <dc:description/>
  <cp:lastModifiedBy>Chang, Chih-hung</cp:lastModifiedBy>
  <cp:revision>14</cp:revision>
  <dcterms:created xsi:type="dcterms:W3CDTF">2023-12-05T17:37:00Z</dcterms:created>
  <dcterms:modified xsi:type="dcterms:W3CDTF">2023-12-07T17:35:00Z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0x01010078D493BD7FDAE94CB6E55620B9C767CE</vt:lpwstr>
  </property>
  <property fmtid="{D5CDD505-2E9C-101B-9397-08002B2CF9AE}" pid="3" name="MediaServiceImageTags">
    <vt:lpwstr/>
  </property>
</Properties>
</file>